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17B0E2" w14:textId="77777777" w:rsidR="00E401D4" w:rsidRPr="00617A1D" w:rsidRDefault="00E401D4" w:rsidP="001C1B31">
      <w:pPr>
        <w:tabs>
          <w:tab w:val="center" w:pos="4968"/>
          <w:tab w:val="left" w:pos="7704"/>
        </w:tabs>
        <w:spacing w:after="0" w:line="240" w:lineRule="auto"/>
        <w:jc w:val="center"/>
        <w:rPr>
          <w:rFonts w:ascii="Book Antiqua" w:hAnsi="Book Antiqua"/>
          <w:sz w:val="24"/>
          <w:szCs w:val="24"/>
        </w:rPr>
      </w:pPr>
      <w:r w:rsidRPr="00617A1D">
        <w:rPr>
          <w:rFonts w:ascii="Book Antiqua" w:hAnsi="Book Antiqua"/>
          <w:sz w:val="24"/>
          <w:szCs w:val="24"/>
        </w:rPr>
        <w:t>Lynn Township Planning Commission</w:t>
      </w:r>
    </w:p>
    <w:p w14:paraId="5AE9A6AA" w14:textId="77777777" w:rsidR="00E401D4" w:rsidRPr="00617A1D" w:rsidRDefault="00E401D4" w:rsidP="001C1B31">
      <w:pPr>
        <w:spacing w:after="0" w:line="240" w:lineRule="auto"/>
        <w:jc w:val="center"/>
        <w:rPr>
          <w:rFonts w:ascii="Book Antiqua" w:hAnsi="Book Antiqua"/>
          <w:sz w:val="24"/>
          <w:szCs w:val="24"/>
        </w:rPr>
      </w:pPr>
      <w:r w:rsidRPr="00617A1D">
        <w:rPr>
          <w:rFonts w:ascii="Book Antiqua" w:hAnsi="Book Antiqua"/>
          <w:sz w:val="24"/>
          <w:szCs w:val="24"/>
        </w:rPr>
        <w:t>Harold Handwerk, Chairman</w:t>
      </w:r>
    </w:p>
    <w:p w14:paraId="50ABBC6C" w14:textId="77777777" w:rsidR="00E401D4" w:rsidRPr="00617A1D" w:rsidRDefault="00E401D4" w:rsidP="001C1B31">
      <w:pPr>
        <w:spacing w:after="0" w:line="240" w:lineRule="auto"/>
        <w:jc w:val="center"/>
        <w:rPr>
          <w:rFonts w:ascii="Book Antiqua" w:hAnsi="Book Antiqua"/>
          <w:sz w:val="24"/>
          <w:szCs w:val="24"/>
        </w:rPr>
      </w:pPr>
      <w:r w:rsidRPr="00617A1D">
        <w:rPr>
          <w:rFonts w:ascii="Book Antiqua" w:hAnsi="Book Antiqua"/>
          <w:sz w:val="24"/>
          <w:szCs w:val="24"/>
        </w:rPr>
        <w:t xml:space="preserve">8669 </w:t>
      </w:r>
      <w:r w:rsidR="0042642D">
        <w:rPr>
          <w:rFonts w:ascii="Book Antiqua" w:hAnsi="Book Antiqua"/>
          <w:sz w:val="24"/>
          <w:szCs w:val="24"/>
        </w:rPr>
        <w:t>Kistler Valley Road, Kempton, PA</w:t>
      </w:r>
      <w:r w:rsidRPr="00617A1D">
        <w:rPr>
          <w:rFonts w:ascii="Book Antiqua" w:hAnsi="Book Antiqua"/>
          <w:sz w:val="24"/>
          <w:szCs w:val="24"/>
        </w:rPr>
        <w:t xml:space="preserve">  19529</w:t>
      </w:r>
    </w:p>
    <w:p w14:paraId="67684DF4" w14:textId="77777777" w:rsidR="00E401D4" w:rsidRPr="00617A1D" w:rsidRDefault="00010868" w:rsidP="001C1B31">
      <w:pPr>
        <w:spacing w:after="0" w:line="240" w:lineRule="auto"/>
        <w:jc w:val="center"/>
        <w:rPr>
          <w:rFonts w:ascii="Book Antiqua" w:hAnsi="Book Antiqua"/>
          <w:sz w:val="24"/>
          <w:szCs w:val="24"/>
        </w:rPr>
      </w:pPr>
      <w:r>
        <w:rPr>
          <w:rFonts w:ascii="Book Antiqua" w:hAnsi="Book Antiqua"/>
          <w:sz w:val="24"/>
          <w:szCs w:val="24"/>
        </w:rPr>
        <w:t xml:space="preserve">Willard </w:t>
      </w:r>
      <w:proofErr w:type="spellStart"/>
      <w:r>
        <w:rPr>
          <w:rFonts w:ascii="Book Antiqua" w:hAnsi="Book Antiqua"/>
          <w:sz w:val="24"/>
          <w:szCs w:val="24"/>
        </w:rPr>
        <w:t>Dellicker</w:t>
      </w:r>
      <w:proofErr w:type="spellEnd"/>
      <w:r w:rsidR="00E401D4" w:rsidRPr="00617A1D">
        <w:rPr>
          <w:rFonts w:ascii="Book Antiqua" w:hAnsi="Book Antiqua"/>
          <w:sz w:val="24"/>
          <w:szCs w:val="24"/>
        </w:rPr>
        <w:t>, Secretary</w:t>
      </w:r>
    </w:p>
    <w:p w14:paraId="278377DD" w14:textId="77777777" w:rsidR="00E91B56" w:rsidRDefault="00010868" w:rsidP="001C1B31">
      <w:pPr>
        <w:tabs>
          <w:tab w:val="center" w:pos="4680"/>
          <w:tab w:val="left" w:pos="7644"/>
        </w:tabs>
        <w:spacing w:after="0" w:line="240" w:lineRule="auto"/>
        <w:jc w:val="center"/>
        <w:rPr>
          <w:rFonts w:ascii="Book Antiqua" w:hAnsi="Book Antiqua"/>
          <w:sz w:val="24"/>
          <w:szCs w:val="24"/>
        </w:rPr>
      </w:pPr>
      <w:r>
        <w:rPr>
          <w:rFonts w:ascii="Book Antiqua" w:hAnsi="Book Antiqua"/>
          <w:sz w:val="24"/>
          <w:szCs w:val="24"/>
        </w:rPr>
        <w:t>7770 Sechler Road, N</w:t>
      </w:r>
      <w:r w:rsidR="00E401D4" w:rsidRPr="00617A1D">
        <w:rPr>
          <w:rFonts w:ascii="Book Antiqua" w:hAnsi="Book Antiqua"/>
          <w:sz w:val="24"/>
          <w:szCs w:val="24"/>
        </w:rPr>
        <w:t>ew Tripoli, PA  18066</w:t>
      </w:r>
    </w:p>
    <w:p w14:paraId="799A142D" w14:textId="77777777" w:rsidR="00EE132C" w:rsidRDefault="00EE132C" w:rsidP="001C1B31">
      <w:pPr>
        <w:tabs>
          <w:tab w:val="center" w:pos="4680"/>
          <w:tab w:val="left" w:pos="7644"/>
        </w:tabs>
        <w:spacing w:after="0" w:line="240" w:lineRule="auto"/>
        <w:jc w:val="center"/>
        <w:rPr>
          <w:rFonts w:ascii="Book Antiqua" w:hAnsi="Book Antiqua"/>
          <w:sz w:val="24"/>
          <w:szCs w:val="24"/>
        </w:rPr>
      </w:pPr>
    </w:p>
    <w:p w14:paraId="2704F9B6" w14:textId="77777777" w:rsidR="00EE132C" w:rsidRDefault="00EE132C" w:rsidP="001C1B31">
      <w:pPr>
        <w:tabs>
          <w:tab w:val="center" w:pos="4680"/>
          <w:tab w:val="left" w:pos="7644"/>
        </w:tabs>
        <w:spacing w:after="0" w:line="240" w:lineRule="auto"/>
        <w:jc w:val="center"/>
        <w:rPr>
          <w:rFonts w:ascii="Book Antiqua" w:hAnsi="Book Antiqua"/>
          <w:sz w:val="24"/>
          <w:szCs w:val="24"/>
        </w:rPr>
      </w:pPr>
    </w:p>
    <w:p w14:paraId="7F66B75A" w14:textId="0C90CB0D" w:rsidR="00E401D4" w:rsidRPr="00617A1D" w:rsidRDefault="006E2DD5" w:rsidP="001C1B31">
      <w:pPr>
        <w:spacing w:after="0" w:line="240" w:lineRule="auto"/>
        <w:jc w:val="both"/>
        <w:rPr>
          <w:rFonts w:ascii="Book Antiqua" w:hAnsi="Book Antiqua"/>
          <w:sz w:val="24"/>
          <w:szCs w:val="24"/>
        </w:rPr>
      </w:pPr>
      <w:r>
        <w:rPr>
          <w:rFonts w:ascii="Book Antiqua" w:hAnsi="Book Antiqua"/>
          <w:sz w:val="24"/>
          <w:szCs w:val="24"/>
        </w:rPr>
        <w:t>February</w:t>
      </w:r>
      <w:r w:rsidR="00F74CD1">
        <w:rPr>
          <w:rFonts w:ascii="Book Antiqua" w:hAnsi="Book Antiqua"/>
          <w:sz w:val="24"/>
          <w:szCs w:val="24"/>
        </w:rPr>
        <w:t xml:space="preserve"> 1</w:t>
      </w:r>
      <w:r>
        <w:rPr>
          <w:rFonts w:ascii="Book Antiqua" w:hAnsi="Book Antiqua"/>
          <w:sz w:val="24"/>
          <w:szCs w:val="24"/>
        </w:rPr>
        <w:t>8</w:t>
      </w:r>
      <w:r w:rsidR="00D67A11">
        <w:rPr>
          <w:rFonts w:ascii="Book Antiqua" w:hAnsi="Book Antiqua"/>
          <w:sz w:val="24"/>
          <w:szCs w:val="24"/>
        </w:rPr>
        <w:t>,</w:t>
      </w:r>
      <w:r w:rsidR="00FC67C5">
        <w:rPr>
          <w:rFonts w:ascii="Book Antiqua" w:hAnsi="Book Antiqua"/>
          <w:sz w:val="24"/>
          <w:szCs w:val="24"/>
        </w:rPr>
        <w:t xml:space="preserve"> 202</w:t>
      </w:r>
      <w:r>
        <w:rPr>
          <w:rFonts w:ascii="Book Antiqua" w:hAnsi="Book Antiqua"/>
          <w:sz w:val="24"/>
          <w:szCs w:val="24"/>
        </w:rPr>
        <w:t>5</w:t>
      </w:r>
      <w:r w:rsidR="00E401D4" w:rsidRPr="00617A1D">
        <w:rPr>
          <w:rFonts w:ascii="Book Antiqua" w:hAnsi="Book Antiqua"/>
          <w:sz w:val="24"/>
          <w:szCs w:val="24"/>
        </w:rPr>
        <w:t xml:space="preserve"> – Meeting Minutes – </w:t>
      </w:r>
      <w:r w:rsidR="004E10A9">
        <w:rPr>
          <w:rFonts w:ascii="Book Antiqua" w:hAnsi="Book Antiqua"/>
          <w:sz w:val="24"/>
          <w:szCs w:val="24"/>
        </w:rPr>
        <w:t xml:space="preserve">Lynn Township </w:t>
      </w:r>
      <w:r w:rsidR="00E401D4" w:rsidRPr="00617A1D">
        <w:rPr>
          <w:rFonts w:ascii="Book Antiqua" w:hAnsi="Book Antiqua"/>
          <w:sz w:val="24"/>
          <w:szCs w:val="24"/>
        </w:rPr>
        <w:t>Municipal Building</w:t>
      </w:r>
    </w:p>
    <w:p w14:paraId="6D17D3DD" w14:textId="6F41768D" w:rsidR="00CD1741" w:rsidRDefault="00C228B0" w:rsidP="001C1B31">
      <w:pPr>
        <w:spacing w:after="0" w:line="240" w:lineRule="auto"/>
        <w:jc w:val="both"/>
        <w:rPr>
          <w:rFonts w:ascii="Book Antiqua" w:hAnsi="Book Antiqua"/>
          <w:sz w:val="24"/>
          <w:szCs w:val="24"/>
        </w:rPr>
      </w:pPr>
      <w:r>
        <w:rPr>
          <w:rFonts w:ascii="Book Antiqua" w:hAnsi="Book Antiqua"/>
          <w:sz w:val="24"/>
          <w:szCs w:val="24"/>
        </w:rPr>
        <w:t xml:space="preserve">          </w:t>
      </w:r>
      <w:r w:rsidR="00BC5F35">
        <w:rPr>
          <w:rFonts w:ascii="Book Antiqua" w:hAnsi="Book Antiqua"/>
          <w:sz w:val="24"/>
          <w:szCs w:val="24"/>
        </w:rPr>
        <w:t xml:space="preserve">         </w:t>
      </w:r>
      <w:r w:rsidR="009F0D8F">
        <w:rPr>
          <w:rFonts w:ascii="Book Antiqua" w:hAnsi="Book Antiqua"/>
          <w:sz w:val="24"/>
          <w:szCs w:val="24"/>
        </w:rPr>
        <w:t xml:space="preserve">      </w:t>
      </w:r>
      <w:r w:rsidR="00630E1B">
        <w:rPr>
          <w:rFonts w:ascii="Book Antiqua" w:hAnsi="Book Antiqua"/>
          <w:sz w:val="24"/>
          <w:szCs w:val="24"/>
        </w:rPr>
        <w:t xml:space="preserve"> </w:t>
      </w:r>
      <w:r w:rsidR="00080C99">
        <w:rPr>
          <w:rFonts w:ascii="Book Antiqua" w:hAnsi="Book Antiqua"/>
          <w:sz w:val="24"/>
          <w:szCs w:val="24"/>
        </w:rPr>
        <w:t xml:space="preserve">     </w:t>
      </w:r>
      <w:r w:rsidR="00DE00E0">
        <w:rPr>
          <w:rFonts w:ascii="Book Antiqua" w:hAnsi="Book Antiqua"/>
          <w:sz w:val="24"/>
          <w:szCs w:val="24"/>
        </w:rPr>
        <w:t xml:space="preserve">  </w:t>
      </w:r>
      <w:r w:rsidR="009040B1">
        <w:rPr>
          <w:rFonts w:ascii="Book Antiqua" w:hAnsi="Book Antiqua"/>
          <w:sz w:val="24"/>
          <w:szCs w:val="24"/>
        </w:rPr>
        <w:t>Lynnport, PA</w:t>
      </w:r>
      <w:r w:rsidR="00E401D4" w:rsidRPr="00617A1D">
        <w:rPr>
          <w:rFonts w:ascii="Book Antiqua" w:hAnsi="Book Antiqua"/>
          <w:sz w:val="24"/>
          <w:szCs w:val="24"/>
        </w:rPr>
        <w:t xml:space="preserve"> 18066</w:t>
      </w:r>
    </w:p>
    <w:p w14:paraId="66B59974" w14:textId="77777777" w:rsidR="00CD1741" w:rsidRPr="00617A1D" w:rsidRDefault="00CD1741" w:rsidP="001C1B31">
      <w:pPr>
        <w:spacing w:after="0" w:line="240" w:lineRule="auto"/>
        <w:jc w:val="both"/>
        <w:rPr>
          <w:rFonts w:ascii="Book Antiqua" w:hAnsi="Book Antiqua"/>
          <w:sz w:val="24"/>
          <w:szCs w:val="24"/>
        </w:rPr>
      </w:pPr>
    </w:p>
    <w:p w14:paraId="5B35BDD1" w14:textId="7FE19311" w:rsidR="00876CAB" w:rsidRDefault="00D26168" w:rsidP="00023A69">
      <w:pPr>
        <w:spacing w:after="0" w:line="240" w:lineRule="auto"/>
        <w:ind w:firstLine="720"/>
        <w:jc w:val="both"/>
        <w:rPr>
          <w:rFonts w:ascii="Book Antiqua" w:hAnsi="Book Antiqua"/>
          <w:sz w:val="24"/>
          <w:szCs w:val="24"/>
        </w:rPr>
      </w:pPr>
      <w:r>
        <w:rPr>
          <w:rFonts w:ascii="Book Antiqua" w:hAnsi="Book Antiqua"/>
          <w:sz w:val="24"/>
          <w:szCs w:val="24"/>
        </w:rPr>
        <w:t>The</w:t>
      </w:r>
      <w:r w:rsidR="00BC5F35" w:rsidRPr="00617A1D">
        <w:rPr>
          <w:rFonts w:ascii="Book Antiqua" w:hAnsi="Book Antiqua"/>
          <w:sz w:val="24"/>
          <w:szCs w:val="24"/>
        </w:rPr>
        <w:t xml:space="preserve"> </w:t>
      </w:r>
      <w:r w:rsidR="00F66B3F">
        <w:rPr>
          <w:rFonts w:ascii="Book Antiqua" w:hAnsi="Book Antiqua"/>
          <w:sz w:val="24"/>
          <w:szCs w:val="24"/>
        </w:rPr>
        <w:t xml:space="preserve">regular </w:t>
      </w:r>
      <w:r w:rsidR="00BC5F35" w:rsidRPr="00617A1D">
        <w:rPr>
          <w:rFonts w:ascii="Book Antiqua" w:hAnsi="Book Antiqua"/>
          <w:sz w:val="24"/>
          <w:szCs w:val="24"/>
        </w:rPr>
        <w:t>meeting of the Lynn Township Planning Commis</w:t>
      </w:r>
      <w:r w:rsidR="00F11084">
        <w:rPr>
          <w:rFonts w:ascii="Book Antiqua" w:hAnsi="Book Antiqua"/>
          <w:sz w:val="24"/>
          <w:szCs w:val="24"/>
        </w:rPr>
        <w:t xml:space="preserve">sion was called to order at </w:t>
      </w:r>
      <w:r w:rsidR="00023A69">
        <w:rPr>
          <w:rFonts w:ascii="Book Antiqua" w:hAnsi="Book Antiqua"/>
          <w:sz w:val="24"/>
          <w:szCs w:val="24"/>
        </w:rPr>
        <w:t>6:5</w:t>
      </w:r>
      <w:r w:rsidR="006E2DD5">
        <w:rPr>
          <w:rFonts w:ascii="Book Antiqua" w:hAnsi="Book Antiqua"/>
          <w:sz w:val="24"/>
          <w:szCs w:val="24"/>
        </w:rPr>
        <w:t>9</w:t>
      </w:r>
      <w:r w:rsidR="00914709">
        <w:rPr>
          <w:rFonts w:ascii="Book Antiqua" w:hAnsi="Book Antiqua"/>
          <w:sz w:val="24"/>
          <w:szCs w:val="24"/>
        </w:rPr>
        <w:t xml:space="preserve"> </w:t>
      </w:r>
      <w:r w:rsidR="00D43DBE">
        <w:rPr>
          <w:rFonts w:ascii="Book Antiqua" w:hAnsi="Book Antiqua"/>
          <w:sz w:val="24"/>
          <w:szCs w:val="24"/>
        </w:rPr>
        <w:t>PM</w:t>
      </w:r>
      <w:r w:rsidR="008941DB">
        <w:rPr>
          <w:rFonts w:ascii="Book Antiqua" w:hAnsi="Book Antiqua"/>
          <w:sz w:val="24"/>
          <w:szCs w:val="24"/>
        </w:rPr>
        <w:t xml:space="preserve"> by </w:t>
      </w:r>
      <w:r w:rsidR="00F86271">
        <w:rPr>
          <w:rFonts w:ascii="Book Antiqua" w:hAnsi="Book Antiqua"/>
          <w:sz w:val="24"/>
          <w:szCs w:val="24"/>
        </w:rPr>
        <w:t>Vice</w:t>
      </w:r>
      <w:r w:rsidR="00744B1A">
        <w:rPr>
          <w:rFonts w:ascii="Book Antiqua" w:hAnsi="Book Antiqua"/>
          <w:sz w:val="24"/>
          <w:szCs w:val="24"/>
        </w:rPr>
        <w:t xml:space="preserve"> </w:t>
      </w:r>
      <w:r w:rsidR="008941DB">
        <w:rPr>
          <w:rFonts w:ascii="Book Antiqua" w:hAnsi="Book Antiqua"/>
          <w:sz w:val="24"/>
          <w:szCs w:val="24"/>
        </w:rPr>
        <w:t xml:space="preserve">Chairman </w:t>
      </w:r>
      <w:r w:rsidR="00744B1A">
        <w:rPr>
          <w:rFonts w:ascii="Book Antiqua" w:hAnsi="Book Antiqua"/>
          <w:sz w:val="24"/>
          <w:szCs w:val="24"/>
        </w:rPr>
        <w:t>Larry Bachman</w:t>
      </w:r>
      <w:r w:rsidR="00914709">
        <w:rPr>
          <w:rFonts w:ascii="Book Antiqua" w:hAnsi="Book Antiqua"/>
          <w:sz w:val="24"/>
          <w:szCs w:val="24"/>
        </w:rPr>
        <w:t>.</w:t>
      </w:r>
      <w:r w:rsidR="008941DB">
        <w:rPr>
          <w:rFonts w:ascii="Book Antiqua" w:hAnsi="Book Antiqua"/>
          <w:sz w:val="24"/>
          <w:szCs w:val="24"/>
        </w:rPr>
        <w:t xml:space="preserve">  </w:t>
      </w:r>
      <w:r w:rsidR="00B800A8" w:rsidRPr="00617A1D">
        <w:rPr>
          <w:rFonts w:ascii="Book Antiqua" w:hAnsi="Book Antiqua"/>
          <w:sz w:val="24"/>
          <w:szCs w:val="24"/>
        </w:rPr>
        <w:t>The following members w</w:t>
      </w:r>
      <w:r w:rsidR="00B800A8">
        <w:rPr>
          <w:rFonts w:ascii="Book Antiqua" w:hAnsi="Book Antiqua"/>
          <w:sz w:val="24"/>
          <w:szCs w:val="24"/>
        </w:rPr>
        <w:t xml:space="preserve">ere present: </w:t>
      </w:r>
      <w:r w:rsidR="00155DB7">
        <w:rPr>
          <w:rFonts w:ascii="Book Antiqua" w:hAnsi="Book Antiqua"/>
          <w:sz w:val="24"/>
          <w:szCs w:val="24"/>
        </w:rPr>
        <w:t>Larry Bachma</w:t>
      </w:r>
      <w:r w:rsidR="00365339">
        <w:rPr>
          <w:rFonts w:ascii="Book Antiqua" w:hAnsi="Book Antiqua"/>
          <w:sz w:val="24"/>
          <w:szCs w:val="24"/>
        </w:rPr>
        <w:t>n</w:t>
      </w:r>
      <w:r w:rsidR="00C84893">
        <w:rPr>
          <w:rFonts w:ascii="Book Antiqua" w:hAnsi="Book Antiqua"/>
          <w:sz w:val="24"/>
          <w:szCs w:val="24"/>
        </w:rPr>
        <w:t xml:space="preserve">, </w:t>
      </w:r>
      <w:r w:rsidR="004D2529">
        <w:rPr>
          <w:rFonts w:ascii="Book Antiqua" w:hAnsi="Book Antiqua"/>
          <w:sz w:val="24"/>
          <w:szCs w:val="24"/>
        </w:rPr>
        <w:t xml:space="preserve">William </w:t>
      </w:r>
      <w:proofErr w:type="spellStart"/>
      <w:r w:rsidR="004D2529">
        <w:rPr>
          <w:rFonts w:ascii="Book Antiqua" w:hAnsi="Book Antiqua"/>
          <w:sz w:val="24"/>
          <w:szCs w:val="24"/>
        </w:rPr>
        <w:t>Dellicker</w:t>
      </w:r>
      <w:proofErr w:type="spellEnd"/>
      <w:r w:rsidR="004D2529">
        <w:rPr>
          <w:rFonts w:ascii="Book Antiqua" w:hAnsi="Book Antiqua"/>
          <w:sz w:val="24"/>
          <w:szCs w:val="24"/>
        </w:rPr>
        <w:t>, Amanda Dietrich, Fritz Najarian,</w:t>
      </w:r>
      <w:r w:rsidR="00DE52F9">
        <w:rPr>
          <w:rFonts w:ascii="Book Antiqua" w:hAnsi="Book Antiqua"/>
          <w:sz w:val="24"/>
          <w:szCs w:val="24"/>
        </w:rPr>
        <w:t xml:space="preserve"> </w:t>
      </w:r>
      <w:r w:rsidR="00744B1A">
        <w:rPr>
          <w:rFonts w:ascii="Book Antiqua" w:hAnsi="Book Antiqua"/>
          <w:sz w:val="24"/>
          <w:szCs w:val="24"/>
        </w:rPr>
        <w:t xml:space="preserve">and </w:t>
      </w:r>
      <w:r w:rsidR="00DE52F9">
        <w:rPr>
          <w:rFonts w:ascii="Book Antiqua" w:hAnsi="Book Antiqua"/>
          <w:sz w:val="24"/>
          <w:szCs w:val="24"/>
        </w:rPr>
        <w:t>Perry Long</w:t>
      </w:r>
      <w:r w:rsidR="00744B1A">
        <w:rPr>
          <w:rFonts w:ascii="Book Antiqua" w:hAnsi="Book Antiqua"/>
          <w:sz w:val="24"/>
          <w:szCs w:val="24"/>
        </w:rPr>
        <w:t xml:space="preserve">. </w:t>
      </w:r>
      <w:r w:rsidR="00023A69">
        <w:rPr>
          <w:rFonts w:ascii="Book Antiqua" w:hAnsi="Book Antiqua"/>
          <w:sz w:val="24"/>
          <w:szCs w:val="24"/>
        </w:rPr>
        <w:t>Karl Scherzberg</w:t>
      </w:r>
      <w:r w:rsidR="00901089">
        <w:rPr>
          <w:rFonts w:ascii="Book Antiqua" w:hAnsi="Book Antiqua"/>
          <w:sz w:val="24"/>
          <w:szCs w:val="24"/>
        </w:rPr>
        <w:t xml:space="preserve"> </w:t>
      </w:r>
      <w:r w:rsidR="00C84893">
        <w:rPr>
          <w:rFonts w:ascii="Book Antiqua" w:hAnsi="Book Antiqua"/>
          <w:sz w:val="24"/>
          <w:szCs w:val="24"/>
        </w:rPr>
        <w:t>(township engineer)</w:t>
      </w:r>
      <w:r w:rsidR="00042FC5">
        <w:rPr>
          <w:rFonts w:ascii="Book Antiqua" w:hAnsi="Book Antiqua"/>
          <w:sz w:val="24"/>
          <w:szCs w:val="24"/>
        </w:rPr>
        <w:t xml:space="preserve"> </w:t>
      </w:r>
      <w:r w:rsidR="007C2038">
        <w:rPr>
          <w:rFonts w:ascii="Book Antiqua" w:hAnsi="Book Antiqua"/>
          <w:sz w:val="24"/>
          <w:szCs w:val="24"/>
        </w:rPr>
        <w:t xml:space="preserve">and </w:t>
      </w:r>
      <w:r w:rsidR="00365339">
        <w:rPr>
          <w:rFonts w:ascii="Book Antiqua" w:hAnsi="Book Antiqua"/>
          <w:sz w:val="24"/>
          <w:szCs w:val="24"/>
        </w:rPr>
        <w:t>Trish Burkhardt</w:t>
      </w:r>
      <w:r w:rsidR="00CD1741">
        <w:rPr>
          <w:rFonts w:ascii="Book Antiqua" w:hAnsi="Book Antiqua"/>
          <w:sz w:val="24"/>
          <w:szCs w:val="24"/>
        </w:rPr>
        <w:t xml:space="preserve"> </w:t>
      </w:r>
      <w:r w:rsidR="00C84893">
        <w:rPr>
          <w:rFonts w:ascii="Book Antiqua" w:hAnsi="Book Antiqua"/>
          <w:sz w:val="24"/>
          <w:szCs w:val="24"/>
        </w:rPr>
        <w:t>(</w:t>
      </w:r>
      <w:r w:rsidR="007C2038">
        <w:rPr>
          <w:rFonts w:ascii="Book Antiqua" w:hAnsi="Book Antiqua"/>
          <w:sz w:val="24"/>
          <w:szCs w:val="24"/>
        </w:rPr>
        <w:t>recording secretary</w:t>
      </w:r>
      <w:r w:rsidR="004D2529">
        <w:rPr>
          <w:rFonts w:ascii="Book Antiqua" w:hAnsi="Book Antiqua"/>
          <w:sz w:val="24"/>
          <w:szCs w:val="24"/>
        </w:rPr>
        <w:t>)</w:t>
      </w:r>
      <w:r w:rsidR="00744B1A">
        <w:rPr>
          <w:rFonts w:ascii="Book Antiqua" w:hAnsi="Book Antiqua"/>
          <w:sz w:val="24"/>
          <w:szCs w:val="24"/>
        </w:rPr>
        <w:t xml:space="preserve"> were also in attendance</w:t>
      </w:r>
      <w:r w:rsidR="004D2529">
        <w:rPr>
          <w:rFonts w:ascii="Book Antiqua" w:hAnsi="Book Antiqua"/>
          <w:sz w:val="24"/>
          <w:szCs w:val="24"/>
        </w:rPr>
        <w:t xml:space="preserve">. </w:t>
      </w:r>
      <w:r w:rsidR="00C84893">
        <w:rPr>
          <w:rFonts w:ascii="Book Antiqua" w:hAnsi="Book Antiqua"/>
          <w:sz w:val="24"/>
          <w:szCs w:val="24"/>
        </w:rPr>
        <w:t xml:space="preserve"> </w:t>
      </w:r>
      <w:r w:rsidR="00365339">
        <w:rPr>
          <w:rFonts w:ascii="Book Antiqua" w:hAnsi="Book Antiqua"/>
          <w:sz w:val="24"/>
          <w:szCs w:val="24"/>
        </w:rPr>
        <w:t xml:space="preserve"> </w:t>
      </w:r>
      <w:r w:rsidR="00744B1A">
        <w:rPr>
          <w:rFonts w:ascii="Book Antiqua" w:hAnsi="Book Antiqua"/>
          <w:sz w:val="24"/>
          <w:szCs w:val="24"/>
        </w:rPr>
        <w:t xml:space="preserve">Harold Handwerk and Jake Moyer were absent.  </w:t>
      </w:r>
    </w:p>
    <w:p w14:paraId="3EF8AED1" w14:textId="77777777" w:rsidR="00DC529D" w:rsidRDefault="00DC529D" w:rsidP="00234525">
      <w:pPr>
        <w:spacing w:after="0" w:line="240" w:lineRule="auto"/>
        <w:jc w:val="both"/>
        <w:rPr>
          <w:rFonts w:ascii="Book Antiqua" w:hAnsi="Book Antiqua"/>
          <w:sz w:val="24"/>
          <w:szCs w:val="24"/>
        </w:rPr>
      </w:pPr>
    </w:p>
    <w:p w14:paraId="0931856C" w14:textId="77777777" w:rsidR="00F66B3F" w:rsidRDefault="00F66B3F" w:rsidP="00F66B3F">
      <w:pPr>
        <w:spacing w:after="0" w:line="240" w:lineRule="auto"/>
        <w:jc w:val="both"/>
        <w:rPr>
          <w:rFonts w:ascii="Book Antiqua" w:hAnsi="Book Antiqua"/>
          <w:sz w:val="24"/>
          <w:szCs w:val="24"/>
          <w:u w:val="single"/>
        </w:rPr>
      </w:pPr>
      <w:r w:rsidRPr="00877204">
        <w:rPr>
          <w:rFonts w:ascii="Book Antiqua" w:hAnsi="Book Antiqua"/>
          <w:sz w:val="24"/>
          <w:szCs w:val="24"/>
          <w:u w:val="single"/>
        </w:rPr>
        <w:t>R</w:t>
      </w:r>
      <w:r>
        <w:rPr>
          <w:rFonts w:ascii="Book Antiqua" w:hAnsi="Book Antiqua"/>
          <w:sz w:val="24"/>
          <w:szCs w:val="24"/>
          <w:u w:val="single"/>
        </w:rPr>
        <w:t>eorganization</w:t>
      </w:r>
    </w:p>
    <w:p w14:paraId="7C293492" w14:textId="7D6825D1" w:rsidR="00F66B3F" w:rsidRDefault="00F66B3F" w:rsidP="00234525">
      <w:pPr>
        <w:spacing w:after="0" w:line="240" w:lineRule="auto"/>
        <w:jc w:val="both"/>
        <w:rPr>
          <w:rFonts w:ascii="Book Antiqua" w:hAnsi="Book Antiqua"/>
          <w:sz w:val="24"/>
          <w:szCs w:val="24"/>
        </w:rPr>
      </w:pPr>
      <w:r>
        <w:rPr>
          <w:rFonts w:ascii="Book Antiqua" w:hAnsi="Book Antiqua"/>
          <w:sz w:val="24"/>
          <w:szCs w:val="24"/>
        </w:rPr>
        <w:tab/>
      </w:r>
      <w:r w:rsidR="006E2DD5">
        <w:rPr>
          <w:rFonts w:ascii="Book Antiqua" w:hAnsi="Book Antiqua"/>
          <w:sz w:val="24"/>
          <w:szCs w:val="24"/>
        </w:rPr>
        <w:t>Being that this was the first meeting of the year, Larry Bachman</w:t>
      </w:r>
      <w:r w:rsidR="00F86271">
        <w:rPr>
          <w:rFonts w:ascii="Book Antiqua" w:hAnsi="Book Antiqua"/>
          <w:sz w:val="24"/>
          <w:szCs w:val="24"/>
        </w:rPr>
        <w:t xml:space="preserve"> explained they would need to first</w:t>
      </w:r>
      <w:r>
        <w:rPr>
          <w:rFonts w:ascii="Book Antiqua" w:hAnsi="Book Antiqua"/>
          <w:sz w:val="24"/>
          <w:szCs w:val="24"/>
        </w:rPr>
        <w:t xml:space="preserve"> open the floor for </w:t>
      </w:r>
      <w:r w:rsidR="00752BEF">
        <w:rPr>
          <w:rFonts w:ascii="Book Antiqua" w:hAnsi="Book Antiqua"/>
          <w:sz w:val="24"/>
          <w:szCs w:val="24"/>
        </w:rPr>
        <w:t xml:space="preserve">the reorganization </w:t>
      </w:r>
      <w:r>
        <w:rPr>
          <w:rFonts w:ascii="Book Antiqua" w:hAnsi="Book Antiqua"/>
          <w:sz w:val="24"/>
          <w:szCs w:val="24"/>
        </w:rPr>
        <w:t xml:space="preserve">nominations. </w:t>
      </w:r>
      <w:r w:rsidR="00F86271">
        <w:rPr>
          <w:rFonts w:ascii="Book Antiqua" w:hAnsi="Book Antiqua"/>
          <w:sz w:val="24"/>
          <w:szCs w:val="24"/>
        </w:rPr>
        <w:t xml:space="preserve"> </w:t>
      </w:r>
      <w:r w:rsidR="00F86271" w:rsidRPr="00364FF0">
        <w:rPr>
          <w:rFonts w:ascii="Book Antiqua" w:hAnsi="Book Antiqua"/>
          <w:sz w:val="24"/>
          <w:szCs w:val="24"/>
        </w:rPr>
        <w:t>Perry Long</w:t>
      </w:r>
      <w:r w:rsidRPr="00364FF0">
        <w:rPr>
          <w:rFonts w:ascii="Book Antiqua" w:hAnsi="Book Antiqua"/>
          <w:sz w:val="24"/>
          <w:szCs w:val="24"/>
        </w:rPr>
        <w:t xml:space="preserve"> made a motion to nominate, Willard </w:t>
      </w:r>
      <w:proofErr w:type="spellStart"/>
      <w:r w:rsidRPr="00364FF0">
        <w:rPr>
          <w:rFonts w:ascii="Book Antiqua" w:hAnsi="Book Antiqua"/>
          <w:sz w:val="24"/>
          <w:szCs w:val="24"/>
        </w:rPr>
        <w:t>Dellicker</w:t>
      </w:r>
      <w:proofErr w:type="spellEnd"/>
      <w:r w:rsidRPr="00364FF0">
        <w:rPr>
          <w:rFonts w:ascii="Book Antiqua" w:hAnsi="Book Antiqua"/>
          <w:sz w:val="24"/>
          <w:szCs w:val="24"/>
        </w:rPr>
        <w:t xml:space="preserve"> </w:t>
      </w:r>
      <w:r w:rsidR="00F86271" w:rsidRPr="00364FF0">
        <w:rPr>
          <w:rFonts w:ascii="Book Antiqua" w:hAnsi="Book Antiqua"/>
          <w:sz w:val="24"/>
          <w:szCs w:val="24"/>
        </w:rPr>
        <w:t xml:space="preserve">for secretary.  Fritz Najarian </w:t>
      </w:r>
      <w:r w:rsidRPr="00364FF0">
        <w:rPr>
          <w:rFonts w:ascii="Book Antiqua" w:hAnsi="Book Antiqua"/>
          <w:sz w:val="24"/>
          <w:szCs w:val="24"/>
        </w:rPr>
        <w:t xml:space="preserve">seconded the motion. With no other nominations, Larry Bachman </w:t>
      </w:r>
      <w:r w:rsidR="00F86271" w:rsidRPr="00364FF0">
        <w:rPr>
          <w:rFonts w:ascii="Book Antiqua" w:hAnsi="Book Antiqua"/>
          <w:sz w:val="24"/>
          <w:szCs w:val="24"/>
        </w:rPr>
        <w:t>made a motion</w:t>
      </w:r>
      <w:r w:rsidRPr="00364FF0">
        <w:rPr>
          <w:rFonts w:ascii="Book Antiqua" w:hAnsi="Book Antiqua"/>
          <w:sz w:val="24"/>
          <w:szCs w:val="24"/>
        </w:rPr>
        <w:t xml:space="preserve"> to close the nominations for </w:t>
      </w:r>
      <w:r w:rsidR="00F86271" w:rsidRPr="00364FF0">
        <w:rPr>
          <w:rFonts w:ascii="Book Antiqua" w:hAnsi="Book Antiqua"/>
          <w:sz w:val="24"/>
          <w:szCs w:val="24"/>
        </w:rPr>
        <w:t>the secretary position</w:t>
      </w:r>
      <w:r w:rsidRPr="00364FF0">
        <w:rPr>
          <w:rFonts w:ascii="Book Antiqua" w:hAnsi="Book Antiqua"/>
          <w:sz w:val="24"/>
          <w:szCs w:val="24"/>
        </w:rPr>
        <w:t xml:space="preserve">.  </w:t>
      </w:r>
      <w:r w:rsidR="00F86271" w:rsidRPr="00364FF0">
        <w:rPr>
          <w:rFonts w:ascii="Book Antiqua" w:hAnsi="Book Antiqua"/>
          <w:sz w:val="24"/>
          <w:szCs w:val="24"/>
        </w:rPr>
        <w:t>Perry Long then motioned</w:t>
      </w:r>
      <w:r w:rsidRPr="00364FF0">
        <w:rPr>
          <w:rFonts w:ascii="Book Antiqua" w:hAnsi="Book Antiqua"/>
          <w:sz w:val="24"/>
          <w:szCs w:val="24"/>
        </w:rPr>
        <w:t xml:space="preserve"> to nominate Larry Bachman as Vice Chairman.  </w:t>
      </w:r>
      <w:r w:rsidR="00F86271" w:rsidRPr="00364FF0">
        <w:rPr>
          <w:rFonts w:ascii="Book Antiqua" w:hAnsi="Book Antiqua"/>
          <w:sz w:val="24"/>
          <w:szCs w:val="24"/>
        </w:rPr>
        <w:t>Fritz Najarian</w:t>
      </w:r>
      <w:r w:rsidRPr="00364FF0">
        <w:rPr>
          <w:rFonts w:ascii="Book Antiqua" w:hAnsi="Book Antiqua"/>
          <w:sz w:val="24"/>
          <w:szCs w:val="24"/>
        </w:rPr>
        <w:t xml:space="preserve"> seconded the motion</w:t>
      </w:r>
      <w:r w:rsidR="00F86271" w:rsidRPr="00364FF0">
        <w:rPr>
          <w:rFonts w:ascii="Book Antiqua" w:hAnsi="Book Antiqua"/>
          <w:sz w:val="24"/>
          <w:szCs w:val="24"/>
        </w:rPr>
        <w:t xml:space="preserve"> and the nominations were closed</w:t>
      </w:r>
      <w:r w:rsidRPr="00364FF0">
        <w:rPr>
          <w:rFonts w:ascii="Book Antiqua" w:hAnsi="Book Antiqua"/>
          <w:sz w:val="24"/>
          <w:szCs w:val="24"/>
        </w:rPr>
        <w:t xml:space="preserve">. </w:t>
      </w:r>
      <w:r w:rsidR="00F86271" w:rsidRPr="00364FF0">
        <w:rPr>
          <w:rFonts w:ascii="Book Antiqua" w:hAnsi="Book Antiqua"/>
          <w:sz w:val="24"/>
          <w:szCs w:val="24"/>
        </w:rPr>
        <w:t xml:space="preserve"> Fritz Najarian</w:t>
      </w:r>
      <w:r w:rsidRPr="00364FF0">
        <w:rPr>
          <w:rFonts w:ascii="Book Antiqua" w:hAnsi="Book Antiqua"/>
          <w:sz w:val="24"/>
          <w:szCs w:val="24"/>
        </w:rPr>
        <w:t xml:space="preserve"> made a motion to nominate </w:t>
      </w:r>
      <w:r w:rsidR="00F86271" w:rsidRPr="00364FF0">
        <w:rPr>
          <w:rFonts w:ascii="Book Antiqua" w:hAnsi="Book Antiqua"/>
          <w:sz w:val="24"/>
          <w:szCs w:val="24"/>
        </w:rPr>
        <w:t xml:space="preserve">Harold Handwerk for Chairman in absentia and Larry Bachman confirmed he had verbal acceptance from Harold. </w:t>
      </w:r>
      <w:r w:rsidRPr="00364FF0">
        <w:rPr>
          <w:rFonts w:ascii="Book Antiqua" w:hAnsi="Book Antiqua"/>
          <w:sz w:val="24"/>
          <w:szCs w:val="24"/>
        </w:rPr>
        <w:t xml:space="preserve"> </w:t>
      </w:r>
      <w:r w:rsidR="00F86271" w:rsidRPr="00364FF0">
        <w:rPr>
          <w:rFonts w:ascii="Book Antiqua" w:hAnsi="Book Antiqua"/>
          <w:sz w:val="24"/>
          <w:szCs w:val="24"/>
        </w:rPr>
        <w:t xml:space="preserve">Willard </w:t>
      </w:r>
      <w:proofErr w:type="spellStart"/>
      <w:r w:rsidR="00F86271" w:rsidRPr="00364FF0">
        <w:rPr>
          <w:rFonts w:ascii="Book Antiqua" w:hAnsi="Book Antiqua"/>
          <w:sz w:val="24"/>
          <w:szCs w:val="24"/>
        </w:rPr>
        <w:t>Dellicker</w:t>
      </w:r>
      <w:proofErr w:type="spellEnd"/>
      <w:r w:rsidR="00F86271" w:rsidRPr="00364FF0">
        <w:rPr>
          <w:rFonts w:ascii="Book Antiqua" w:hAnsi="Book Antiqua"/>
          <w:sz w:val="24"/>
          <w:szCs w:val="24"/>
        </w:rPr>
        <w:t xml:space="preserve"> </w:t>
      </w:r>
      <w:r w:rsidRPr="00364FF0">
        <w:rPr>
          <w:rFonts w:ascii="Book Antiqua" w:hAnsi="Book Antiqua"/>
          <w:sz w:val="24"/>
          <w:szCs w:val="24"/>
        </w:rPr>
        <w:t xml:space="preserve">seconded the motion. </w:t>
      </w:r>
      <w:r w:rsidR="00364FF0" w:rsidRPr="00364FF0">
        <w:rPr>
          <w:rFonts w:ascii="Book Antiqua" w:hAnsi="Book Antiqua"/>
          <w:sz w:val="24"/>
          <w:szCs w:val="24"/>
        </w:rPr>
        <w:t xml:space="preserve"> In the absence of any positions to vote for, Larry Bachman made a motion to cast a unanimous ballot for the nominations. Willard </w:t>
      </w:r>
      <w:proofErr w:type="spellStart"/>
      <w:r w:rsidR="00364FF0" w:rsidRPr="00364FF0">
        <w:rPr>
          <w:rFonts w:ascii="Book Antiqua" w:hAnsi="Book Antiqua"/>
          <w:sz w:val="24"/>
          <w:szCs w:val="24"/>
        </w:rPr>
        <w:t>Dellicker</w:t>
      </w:r>
      <w:proofErr w:type="spellEnd"/>
      <w:r w:rsidR="00364FF0" w:rsidRPr="00364FF0">
        <w:rPr>
          <w:rFonts w:ascii="Book Antiqua" w:hAnsi="Book Antiqua"/>
          <w:sz w:val="24"/>
          <w:szCs w:val="24"/>
        </w:rPr>
        <w:t xml:space="preserve"> </w:t>
      </w:r>
      <w:proofErr w:type="spellStart"/>
      <w:r w:rsidR="00364FF0" w:rsidRPr="00364FF0">
        <w:rPr>
          <w:rFonts w:ascii="Book Antiqua" w:hAnsi="Book Antiqua"/>
          <w:sz w:val="24"/>
          <w:szCs w:val="24"/>
        </w:rPr>
        <w:t>seconed</w:t>
      </w:r>
      <w:proofErr w:type="spellEnd"/>
      <w:r w:rsidR="00364FF0" w:rsidRPr="00364FF0">
        <w:rPr>
          <w:rFonts w:ascii="Book Antiqua" w:hAnsi="Book Antiqua"/>
          <w:sz w:val="24"/>
          <w:szCs w:val="24"/>
        </w:rPr>
        <w:t xml:space="preserve"> the motion.  </w:t>
      </w:r>
      <w:r w:rsidRPr="00364FF0">
        <w:rPr>
          <w:rFonts w:ascii="Book Antiqua" w:hAnsi="Book Antiqua"/>
          <w:sz w:val="24"/>
          <w:szCs w:val="24"/>
        </w:rPr>
        <w:t xml:space="preserve">All </w:t>
      </w:r>
      <w:r w:rsidR="006F510C">
        <w:rPr>
          <w:rFonts w:ascii="Book Antiqua" w:hAnsi="Book Antiqua"/>
          <w:sz w:val="24"/>
          <w:szCs w:val="24"/>
        </w:rPr>
        <w:t>were in favor</w:t>
      </w:r>
      <w:r w:rsidRPr="00364FF0">
        <w:rPr>
          <w:rFonts w:ascii="Book Antiqua" w:hAnsi="Book Antiqua"/>
          <w:sz w:val="24"/>
          <w:szCs w:val="24"/>
        </w:rPr>
        <w:t xml:space="preserve">.  Harold Handwerk is Chairman, Larry Bachman is Vice Chairman, and Willard </w:t>
      </w:r>
      <w:proofErr w:type="spellStart"/>
      <w:r w:rsidRPr="00364FF0">
        <w:rPr>
          <w:rFonts w:ascii="Book Antiqua" w:hAnsi="Book Antiqua"/>
          <w:sz w:val="24"/>
          <w:szCs w:val="24"/>
        </w:rPr>
        <w:t>Dellicker</w:t>
      </w:r>
      <w:proofErr w:type="spellEnd"/>
      <w:r w:rsidRPr="00364FF0">
        <w:rPr>
          <w:rFonts w:ascii="Book Antiqua" w:hAnsi="Book Antiqua"/>
          <w:sz w:val="24"/>
          <w:szCs w:val="24"/>
        </w:rPr>
        <w:t xml:space="preserve"> is Secretary for the year 202</w:t>
      </w:r>
      <w:r w:rsidR="00364FF0" w:rsidRPr="00364FF0">
        <w:rPr>
          <w:rFonts w:ascii="Book Antiqua" w:hAnsi="Book Antiqua"/>
          <w:sz w:val="24"/>
          <w:szCs w:val="24"/>
        </w:rPr>
        <w:t>5</w:t>
      </w:r>
      <w:r w:rsidRPr="00364FF0">
        <w:rPr>
          <w:rFonts w:ascii="Book Antiqua" w:hAnsi="Book Antiqua"/>
          <w:sz w:val="24"/>
          <w:szCs w:val="24"/>
        </w:rPr>
        <w:t>.</w:t>
      </w:r>
      <w:r w:rsidR="000174C5" w:rsidRPr="00364FF0">
        <w:rPr>
          <w:rFonts w:ascii="Book Antiqua" w:hAnsi="Book Antiqua"/>
          <w:sz w:val="24"/>
          <w:szCs w:val="24"/>
        </w:rPr>
        <w:t xml:space="preserve">  </w:t>
      </w:r>
    </w:p>
    <w:p w14:paraId="59A0595A" w14:textId="77777777" w:rsidR="00F66B3F" w:rsidRDefault="00F66B3F" w:rsidP="00234525">
      <w:pPr>
        <w:spacing w:after="0" w:line="240" w:lineRule="auto"/>
        <w:jc w:val="both"/>
        <w:rPr>
          <w:rFonts w:ascii="Book Antiqua" w:hAnsi="Book Antiqua"/>
          <w:sz w:val="24"/>
          <w:szCs w:val="24"/>
        </w:rPr>
      </w:pPr>
    </w:p>
    <w:p w14:paraId="6AE746E4" w14:textId="77777777" w:rsidR="00DC529D" w:rsidRPr="00877204" w:rsidRDefault="00DC529D" w:rsidP="00DC529D">
      <w:pPr>
        <w:spacing w:after="0" w:line="240" w:lineRule="auto"/>
        <w:jc w:val="both"/>
        <w:rPr>
          <w:rFonts w:ascii="Book Antiqua" w:hAnsi="Book Antiqua"/>
          <w:sz w:val="24"/>
          <w:szCs w:val="24"/>
          <w:u w:val="single"/>
        </w:rPr>
      </w:pPr>
      <w:r>
        <w:rPr>
          <w:rFonts w:ascii="Book Antiqua" w:hAnsi="Book Antiqua"/>
          <w:sz w:val="24"/>
          <w:szCs w:val="24"/>
          <w:u w:val="single"/>
        </w:rPr>
        <w:t>M</w:t>
      </w:r>
      <w:r w:rsidRPr="00877204">
        <w:rPr>
          <w:rFonts w:ascii="Book Antiqua" w:hAnsi="Book Antiqua"/>
          <w:sz w:val="24"/>
          <w:szCs w:val="24"/>
          <w:u w:val="single"/>
        </w:rPr>
        <w:t>inutes</w:t>
      </w:r>
    </w:p>
    <w:p w14:paraId="4597876C" w14:textId="208D68CE" w:rsidR="00DC529D" w:rsidRDefault="006E2DD5" w:rsidP="00DC529D">
      <w:pPr>
        <w:spacing w:after="0" w:line="240" w:lineRule="auto"/>
        <w:ind w:firstLine="720"/>
        <w:jc w:val="both"/>
        <w:rPr>
          <w:rFonts w:ascii="Book Antiqua" w:hAnsi="Book Antiqua"/>
          <w:sz w:val="24"/>
          <w:szCs w:val="24"/>
        </w:rPr>
      </w:pPr>
      <w:r>
        <w:rPr>
          <w:rFonts w:ascii="Book Antiqua" w:hAnsi="Book Antiqua"/>
          <w:sz w:val="24"/>
          <w:szCs w:val="24"/>
        </w:rPr>
        <w:t>Larry Bachman</w:t>
      </w:r>
      <w:r w:rsidR="00104701">
        <w:rPr>
          <w:rFonts w:ascii="Book Antiqua" w:hAnsi="Book Antiqua"/>
          <w:sz w:val="24"/>
          <w:szCs w:val="24"/>
        </w:rPr>
        <w:t xml:space="preserve"> </w:t>
      </w:r>
      <w:r w:rsidR="00DC529D">
        <w:rPr>
          <w:rFonts w:ascii="Book Antiqua" w:hAnsi="Book Antiqua"/>
          <w:sz w:val="24"/>
          <w:szCs w:val="24"/>
        </w:rPr>
        <w:t xml:space="preserve">made a motion to accept </w:t>
      </w:r>
      <w:r>
        <w:rPr>
          <w:rFonts w:ascii="Book Antiqua" w:hAnsi="Book Antiqua"/>
          <w:sz w:val="24"/>
          <w:szCs w:val="24"/>
        </w:rPr>
        <w:t xml:space="preserve">and dispense with the reading of </w:t>
      </w:r>
      <w:r w:rsidR="00DC529D">
        <w:rPr>
          <w:rFonts w:ascii="Book Antiqua" w:hAnsi="Book Antiqua"/>
          <w:sz w:val="24"/>
          <w:szCs w:val="24"/>
        </w:rPr>
        <w:t xml:space="preserve">the meeting minutes </w:t>
      </w:r>
      <w:r>
        <w:rPr>
          <w:rFonts w:ascii="Book Antiqua" w:hAnsi="Book Antiqua"/>
          <w:sz w:val="24"/>
          <w:szCs w:val="24"/>
        </w:rPr>
        <w:t>from</w:t>
      </w:r>
      <w:r w:rsidR="00DC529D">
        <w:rPr>
          <w:rFonts w:ascii="Book Antiqua" w:hAnsi="Book Antiqua"/>
          <w:sz w:val="24"/>
          <w:szCs w:val="24"/>
        </w:rPr>
        <w:t xml:space="preserve"> the </w:t>
      </w:r>
      <w:r>
        <w:rPr>
          <w:rFonts w:ascii="Book Antiqua" w:hAnsi="Book Antiqua"/>
          <w:sz w:val="24"/>
          <w:szCs w:val="24"/>
        </w:rPr>
        <w:t>December 17</w:t>
      </w:r>
      <w:r w:rsidR="00A83F6B">
        <w:rPr>
          <w:rFonts w:ascii="Book Antiqua" w:hAnsi="Book Antiqua"/>
          <w:sz w:val="24"/>
          <w:szCs w:val="24"/>
        </w:rPr>
        <w:t xml:space="preserve">, </w:t>
      </w:r>
      <w:r w:rsidR="00DC529D">
        <w:rPr>
          <w:rFonts w:ascii="Book Antiqua" w:hAnsi="Book Antiqua"/>
          <w:sz w:val="24"/>
          <w:szCs w:val="24"/>
        </w:rPr>
        <w:t>202</w:t>
      </w:r>
      <w:r>
        <w:rPr>
          <w:rFonts w:ascii="Book Antiqua" w:hAnsi="Book Antiqua"/>
          <w:sz w:val="24"/>
          <w:szCs w:val="24"/>
        </w:rPr>
        <w:t>4</w:t>
      </w:r>
      <w:r w:rsidR="00DC529D">
        <w:rPr>
          <w:rFonts w:ascii="Book Antiqua" w:hAnsi="Book Antiqua"/>
          <w:sz w:val="24"/>
          <w:szCs w:val="24"/>
        </w:rPr>
        <w:t xml:space="preserve"> </w:t>
      </w:r>
      <w:r w:rsidR="00023A69">
        <w:rPr>
          <w:rFonts w:ascii="Book Antiqua" w:hAnsi="Book Antiqua"/>
          <w:sz w:val="24"/>
          <w:szCs w:val="24"/>
        </w:rPr>
        <w:t>P</w:t>
      </w:r>
      <w:r w:rsidR="00DC529D">
        <w:rPr>
          <w:rFonts w:ascii="Book Antiqua" w:hAnsi="Book Antiqua"/>
          <w:sz w:val="24"/>
          <w:szCs w:val="24"/>
        </w:rPr>
        <w:t xml:space="preserve">lanning </w:t>
      </w:r>
      <w:r w:rsidR="00023A69">
        <w:rPr>
          <w:rFonts w:ascii="Book Antiqua" w:hAnsi="Book Antiqua"/>
          <w:sz w:val="24"/>
          <w:szCs w:val="24"/>
        </w:rPr>
        <w:t>C</w:t>
      </w:r>
      <w:r w:rsidR="00DC529D">
        <w:rPr>
          <w:rFonts w:ascii="Book Antiqua" w:hAnsi="Book Antiqua"/>
          <w:sz w:val="24"/>
          <w:szCs w:val="24"/>
        </w:rPr>
        <w:t xml:space="preserve">ommission meeting. </w:t>
      </w:r>
      <w:r w:rsidR="009D1CD6">
        <w:rPr>
          <w:rFonts w:ascii="Book Antiqua" w:hAnsi="Book Antiqua"/>
          <w:sz w:val="24"/>
          <w:szCs w:val="24"/>
        </w:rPr>
        <w:t xml:space="preserve"> </w:t>
      </w:r>
      <w:r>
        <w:rPr>
          <w:rFonts w:ascii="Book Antiqua" w:hAnsi="Book Antiqua"/>
          <w:sz w:val="24"/>
          <w:szCs w:val="24"/>
        </w:rPr>
        <w:t>Fritz Najarian</w:t>
      </w:r>
      <w:r w:rsidR="00C84893">
        <w:rPr>
          <w:rFonts w:ascii="Book Antiqua" w:hAnsi="Book Antiqua"/>
          <w:sz w:val="24"/>
          <w:szCs w:val="24"/>
        </w:rPr>
        <w:t xml:space="preserve"> seconded</w:t>
      </w:r>
      <w:r w:rsidR="00DC529D">
        <w:rPr>
          <w:rFonts w:ascii="Book Antiqua" w:hAnsi="Book Antiqua"/>
          <w:sz w:val="24"/>
          <w:szCs w:val="24"/>
        </w:rPr>
        <w:t xml:space="preserve">. </w:t>
      </w:r>
      <w:r w:rsidR="009D1CD6">
        <w:rPr>
          <w:rFonts w:ascii="Book Antiqua" w:hAnsi="Book Antiqua"/>
          <w:sz w:val="24"/>
          <w:szCs w:val="24"/>
        </w:rPr>
        <w:t xml:space="preserve"> </w:t>
      </w:r>
      <w:r w:rsidR="00DC529D">
        <w:rPr>
          <w:rFonts w:ascii="Book Antiqua" w:hAnsi="Book Antiqua"/>
          <w:sz w:val="24"/>
          <w:szCs w:val="24"/>
        </w:rPr>
        <w:t xml:space="preserve">Motion carried. </w:t>
      </w:r>
    </w:p>
    <w:p w14:paraId="30EBC9B2" w14:textId="77777777" w:rsidR="007266A0" w:rsidRDefault="007266A0" w:rsidP="00E22F17">
      <w:pPr>
        <w:spacing w:after="0" w:line="240" w:lineRule="auto"/>
        <w:jc w:val="both"/>
        <w:rPr>
          <w:rFonts w:ascii="Book Antiqua" w:hAnsi="Book Antiqua"/>
          <w:sz w:val="24"/>
          <w:szCs w:val="24"/>
        </w:rPr>
      </w:pPr>
    </w:p>
    <w:p w14:paraId="0F06613C" w14:textId="7754A880" w:rsidR="001D5A89" w:rsidRDefault="005B25FD" w:rsidP="00F74CD1">
      <w:pPr>
        <w:spacing w:after="0" w:line="240" w:lineRule="auto"/>
        <w:jc w:val="both"/>
        <w:rPr>
          <w:rFonts w:ascii="Book Antiqua" w:hAnsi="Book Antiqua"/>
          <w:sz w:val="24"/>
          <w:szCs w:val="24"/>
          <w:u w:val="single"/>
        </w:rPr>
      </w:pPr>
      <w:r>
        <w:rPr>
          <w:rFonts w:ascii="Book Antiqua" w:hAnsi="Book Antiqua"/>
          <w:sz w:val="24"/>
          <w:szCs w:val="24"/>
          <w:u w:val="single"/>
        </w:rPr>
        <w:t>Marie A Dietrich Lot Line Adjustment- Feasibility Review</w:t>
      </w:r>
    </w:p>
    <w:p w14:paraId="631E6515" w14:textId="21C2412C" w:rsidR="005B25FD" w:rsidRDefault="005B25FD" w:rsidP="00F74CD1">
      <w:pPr>
        <w:spacing w:after="0" w:line="240" w:lineRule="auto"/>
        <w:jc w:val="both"/>
        <w:rPr>
          <w:rFonts w:ascii="Book Antiqua" w:hAnsi="Book Antiqua"/>
          <w:sz w:val="24"/>
          <w:szCs w:val="24"/>
        </w:rPr>
      </w:pPr>
      <w:r w:rsidRPr="005B25FD">
        <w:rPr>
          <w:rFonts w:ascii="Book Antiqua" w:hAnsi="Book Antiqua"/>
          <w:sz w:val="24"/>
          <w:szCs w:val="24"/>
        </w:rPr>
        <w:t xml:space="preserve">     Scot Dietrich</w:t>
      </w:r>
      <w:r w:rsidR="005B3858">
        <w:rPr>
          <w:rFonts w:ascii="Book Antiqua" w:hAnsi="Book Antiqua"/>
          <w:sz w:val="24"/>
          <w:szCs w:val="24"/>
        </w:rPr>
        <w:t xml:space="preserve"> </w:t>
      </w:r>
      <w:r w:rsidRPr="005B25FD">
        <w:rPr>
          <w:rFonts w:ascii="Book Antiqua" w:hAnsi="Book Antiqua"/>
          <w:sz w:val="24"/>
          <w:szCs w:val="24"/>
        </w:rPr>
        <w:t>presented to the Planning Commission</w:t>
      </w:r>
      <w:r>
        <w:rPr>
          <w:rFonts w:ascii="Book Antiqua" w:hAnsi="Book Antiqua"/>
          <w:sz w:val="24"/>
          <w:szCs w:val="24"/>
        </w:rPr>
        <w:t xml:space="preserve"> the proposed lot line adjustment explaining it is just a rearrangement of 2 lots due to the will and testament of the deceased property owner.  </w:t>
      </w:r>
      <w:r w:rsidR="00A65396">
        <w:rPr>
          <w:rFonts w:ascii="Book Antiqua" w:hAnsi="Book Antiqua"/>
          <w:sz w:val="24"/>
          <w:szCs w:val="24"/>
        </w:rPr>
        <w:t xml:space="preserve">Karl </w:t>
      </w:r>
      <w:proofErr w:type="spellStart"/>
      <w:r w:rsidR="00A65396">
        <w:rPr>
          <w:rFonts w:ascii="Book Antiqua" w:hAnsi="Book Antiqua"/>
          <w:sz w:val="24"/>
          <w:szCs w:val="24"/>
        </w:rPr>
        <w:t>Sherzberg</w:t>
      </w:r>
      <w:proofErr w:type="spellEnd"/>
      <w:r w:rsidR="00A65396">
        <w:rPr>
          <w:rFonts w:ascii="Book Antiqua" w:hAnsi="Book Antiqua"/>
          <w:sz w:val="24"/>
          <w:szCs w:val="24"/>
        </w:rPr>
        <w:t xml:space="preserve"> began reviewing his comment letter dated February 12, 2025.  Comment 1 has to do with the septic drain field locations and Karl assumed that additional testing will not be required but the applicant will need to check with Ian Stout the SEO.  Comment 2 in regards to driveways will be unnecessary as Mr. Dietrich explained there are none to be proposed.  </w:t>
      </w:r>
      <w:r w:rsidR="005B3858">
        <w:rPr>
          <w:rFonts w:ascii="Book Antiqua" w:hAnsi="Book Antiqua"/>
          <w:sz w:val="24"/>
          <w:szCs w:val="24"/>
        </w:rPr>
        <w:t>For Comment 3, t</w:t>
      </w:r>
      <w:r w:rsidR="00A65396">
        <w:rPr>
          <w:rFonts w:ascii="Book Antiqua" w:hAnsi="Book Antiqua"/>
          <w:sz w:val="24"/>
          <w:szCs w:val="24"/>
        </w:rPr>
        <w:t xml:space="preserve">he incorrect zoning requirements will be updated in </w:t>
      </w:r>
      <w:r w:rsidR="00A65396">
        <w:rPr>
          <w:rFonts w:ascii="Book Antiqua" w:hAnsi="Book Antiqua"/>
          <w:sz w:val="24"/>
          <w:szCs w:val="24"/>
        </w:rPr>
        <w:lastRenderedPageBreak/>
        <w:t>the Site Data Table as pointed out by Karl.</w:t>
      </w:r>
      <w:r w:rsidR="006363B4">
        <w:rPr>
          <w:rFonts w:ascii="Book Antiqua" w:hAnsi="Book Antiqua"/>
          <w:sz w:val="24"/>
          <w:szCs w:val="24"/>
        </w:rPr>
        <w:t xml:space="preserve">  Mr. Deitrich stated that comment number 4 will be handled to show that there is no area left for future subdivision.  Comment number 5 in regards to the NPDES has no current proposal for future ground disturbance.  Mr. Dietrich’s response to comment 6</w:t>
      </w:r>
      <w:r w:rsidR="005B3858">
        <w:rPr>
          <w:rFonts w:ascii="Book Antiqua" w:hAnsi="Book Antiqua"/>
          <w:sz w:val="24"/>
          <w:szCs w:val="24"/>
        </w:rPr>
        <w:t>, the</w:t>
      </w:r>
      <w:r w:rsidR="006363B4">
        <w:rPr>
          <w:rFonts w:ascii="Book Antiqua" w:hAnsi="Book Antiqua"/>
          <w:sz w:val="24"/>
          <w:szCs w:val="24"/>
        </w:rPr>
        <w:t xml:space="preserve"> </w:t>
      </w:r>
      <w:r w:rsidR="005B3858">
        <w:rPr>
          <w:rFonts w:ascii="Book Antiqua" w:hAnsi="Book Antiqua"/>
          <w:sz w:val="24"/>
          <w:szCs w:val="24"/>
        </w:rPr>
        <w:t xml:space="preserve">current </w:t>
      </w:r>
      <w:r w:rsidR="006363B4">
        <w:rPr>
          <w:rFonts w:ascii="Book Antiqua" w:hAnsi="Book Antiqua"/>
          <w:sz w:val="24"/>
          <w:szCs w:val="24"/>
        </w:rPr>
        <w:t>impervious surface area for the entire parcel should</w:t>
      </w:r>
      <w:r w:rsidR="005B3858">
        <w:rPr>
          <w:rFonts w:ascii="Book Antiqua" w:hAnsi="Book Antiqua"/>
          <w:sz w:val="24"/>
          <w:szCs w:val="24"/>
        </w:rPr>
        <w:t xml:space="preserve"> precedes</w:t>
      </w:r>
      <w:r w:rsidR="006363B4">
        <w:rPr>
          <w:rFonts w:ascii="Book Antiqua" w:hAnsi="Book Antiqua"/>
          <w:sz w:val="24"/>
          <w:szCs w:val="24"/>
        </w:rPr>
        <w:t xml:space="preserve"> the Maiden Creek Stormwater Ordinance since the properties were developed prior to it.  </w:t>
      </w:r>
    </w:p>
    <w:p w14:paraId="295DCCFA" w14:textId="7E7B0AE4" w:rsidR="006363B4" w:rsidRDefault="006363B4" w:rsidP="00F74CD1">
      <w:pPr>
        <w:spacing w:after="0" w:line="240" w:lineRule="auto"/>
        <w:jc w:val="both"/>
        <w:rPr>
          <w:rFonts w:ascii="Book Antiqua" w:hAnsi="Book Antiqua"/>
          <w:sz w:val="24"/>
          <w:szCs w:val="24"/>
        </w:rPr>
      </w:pPr>
      <w:r>
        <w:rPr>
          <w:rFonts w:ascii="Book Antiqua" w:hAnsi="Book Antiqua"/>
          <w:sz w:val="24"/>
          <w:szCs w:val="24"/>
        </w:rPr>
        <w:t xml:space="preserve">     Fritz Najarian then asked about the deed</w:t>
      </w:r>
      <w:r w:rsidR="004A6526">
        <w:rPr>
          <w:rFonts w:ascii="Book Antiqua" w:hAnsi="Book Antiqua"/>
          <w:sz w:val="24"/>
          <w:szCs w:val="24"/>
        </w:rPr>
        <w:t xml:space="preserve"> provided not being the </w:t>
      </w:r>
      <w:r w:rsidR="00C47BE6">
        <w:rPr>
          <w:rFonts w:ascii="Book Antiqua" w:hAnsi="Book Antiqua"/>
          <w:sz w:val="24"/>
          <w:szCs w:val="24"/>
        </w:rPr>
        <w:t xml:space="preserve">ordinance </w:t>
      </w:r>
      <w:r w:rsidR="004A6526">
        <w:rPr>
          <w:rFonts w:ascii="Book Antiqua" w:hAnsi="Book Antiqua"/>
          <w:sz w:val="24"/>
          <w:szCs w:val="24"/>
        </w:rPr>
        <w:t xml:space="preserve">required one that was in existence </w:t>
      </w:r>
      <w:r w:rsidR="00C47BE6">
        <w:rPr>
          <w:rFonts w:ascii="Book Antiqua" w:hAnsi="Book Antiqua"/>
          <w:sz w:val="24"/>
          <w:szCs w:val="24"/>
        </w:rPr>
        <w:t>in</w:t>
      </w:r>
      <w:r w:rsidR="004A6526">
        <w:rPr>
          <w:rFonts w:ascii="Book Antiqua" w:hAnsi="Book Antiqua"/>
          <w:sz w:val="24"/>
          <w:szCs w:val="24"/>
        </w:rPr>
        <w:t xml:space="preserve"> 1982</w:t>
      </w:r>
      <w:r w:rsidR="00C47BE6">
        <w:rPr>
          <w:rFonts w:ascii="Book Antiqua" w:hAnsi="Book Antiqua"/>
          <w:sz w:val="24"/>
          <w:szCs w:val="24"/>
        </w:rPr>
        <w:t xml:space="preserve">- it appeared he did not get a copy of the 1953 one that was included in the submission.  </w:t>
      </w:r>
      <w:r w:rsidR="00B21D11">
        <w:rPr>
          <w:rFonts w:ascii="Book Antiqua" w:hAnsi="Book Antiqua"/>
          <w:sz w:val="24"/>
          <w:szCs w:val="24"/>
        </w:rPr>
        <w:t>Karl explained that he also pulled a copy of the deed from 1969 after the creation of Leaser Lake by the state.  Fritz then remarked that combining the lots does make sense to improve on the overage of the 10% rule.  Fritz recommended to add a designation on the plan stating that there is no further subdivision allowed.   There were no further questions.</w:t>
      </w:r>
    </w:p>
    <w:p w14:paraId="6FDF194E" w14:textId="42D0BD36" w:rsidR="00B21D11" w:rsidRDefault="00B21D11" w:rsidP="00F74CD1">
      <w:pPr>
        <w:spacing w:after="0" w:line="240" w:lineRule="auto"/>
        <w:jc w:val="both"/>
        <w:rPr>
          <w:rFonts w:ascii="Book Antiqua" w:hAnsi="Book Antiqua"/>
          <w:sz w:val="24"/>
          <w:szCs w:val="24"/>
        </w:rPr>
      </w:pPr>
      <w:r>
        <w:rPr>
          <w:rFonts w:ascii="Book Antiqua" w:hAnsi="Book Antiqua"/>
          <w:sz w:val="24"/>
          <w:szCs w:val="24"/>
        </w:rPr>
        <w:t xml:space="preserve">     Willard </w:t>
      </w:r>
      <w:proofErr w:type="spellStart"/>
      <w:r>
        <w:rPr>
          <w:rFonts w:ascii="Book Antiqua" w:hAnsi="Book Antiqua"/>
          <w:sz w:val="24"/>
          <w:szCs w:val="24"/>
        </w:rPr>
        <w:t>Dellicker</w:t>
      </w:r>
      <w:proofErr w:type="spellEnd"/>
      <w:r>
        <w:rPr>
          <w:rFonts w:ascii="Book Antiqua" w:hAnsi="Book Antiqua"/>
          <w:sz w:val="24"/>
          <w:szCs w:val="24"/>
        </w:rPr>
        <w:t xml:space="preserve"> recommen</w:t>
      </w:r>
      <w:r w:rsidR="00C65B62">
        <w:rPr>
          <w:rFonts w:ascii="Book Antiqua" w:hAnsi="Book Antiqua"/>
          <w:sz w:val="24"/>
          <w:szCs w:val="24"/>
        </w:rPr>
        <w:t>d</w:t>
      </w:r>
      <w:r>
        <w:rPr>
          <w:rFonts w:ascii="Book Antiqua" w:hAnsi="Book Antiqua"/>
          <w:sz w:val="24"/>
          <w:szCs w:val="24"/>
        </w:rPr>
        <w:t xml:space="preserve">ed the feasibility study </w:t>
      </w:r>
      <w:r w:rsidR="00590B64">
        <w:rPr>
          <w:rFonts w:ascii="Book Antiqua" w:hAnsi="Book Antiqua"/>
          <w:sz w:val="24"/>
          <w:szCs w:val="24"/>
        </w:rPr>
        <w:t xml:space="preserve">could positively move forward to a submitted preliminary plan </w:t>
      </w:r>
      <w:r>
        <w:rPr>
          <w:rFonts w:ascii="Book Antiqua" w:hAnsi="Book Antiqua"/>
          <w:sz w:val="24"/>
          <w:szCs w:val="24"/>
        </w:rPr>
        <w:t xml:space="preserve">and Fritz Najarian seconded with the </w:t>
      </w:r>
      <w:r w:rsidR="00FB14DF">
        <w:rPr>
          <w:rFonts w:ascii="Book Antiqua" w:hAnsi="Book Antiqua"/>
          <w:sz w:val="24"/>
          <w:szCs w:val="24"/>
        </w:rPr>
        <w:t xml:space="preserve">stipulations that the </w:t>
      </w:r>
      <w:r>
        <w:rPr>
          <w:rFonts w:ascii="Book Antiqua" w:hAnsi="Book Antiqua"/>
          <w:sz w:val="24"/>
          <w:szCs w:val="24"/>
        </w:rPr>
        <w:t>comments</w:t>
      </w:r>
      <w:r w:rsidR="00FB14DF">
        <w:rPr>
          <w:rFonts w:ascii="Book Antiqua" w:hAnsi="Book Antiqua"/>
          <w:sz w:val="24"/>
          <w:szCs w:val="24"/>
        </w:rPr>
        <w:t xml:space="preserve"> be</w:t>
      </w:r>
      <w:r>
        <w:rPr>
          <w:rFonts w:ascii="Book Antiqua" w:hAnsi="Book Antiqua"/>
          <w:sz w:val="24"/>
          <w:szCs w:val="24"/>
        </w:rPr>
        <w:t xml:space="preserve"> addressed this </w:t>
      </w:r>
      <w:r w:rsidR="00FB14DF">
        <w:rPr>
          <w:rFonts w:ascii="Book Antiqua" w:hAnsi="Book Antiqua"/>
          <w:sz w:val="24"/>
          <w:szCs w:val="24"/>
        </w:rPr>
        <w:t>i</w:t>
      </w:r>
      <w:r>
        <w:rPr>
          <w:rFonts w:ascii="Book Antiqua" w:hAnsi="Book Antiqua"/>
          <w:sz w:val="24"/>
          <w:szCs w:val="24"/>
        </w:rPr>
        <w:t xml:space="preserve">n Karl’s </w:t>
      </w:r>
      <w:r w:rsidR="00FB14DF">
        <w:rPr>
          <w:rFonts w:ascii="Book Antiqua" w:hAnsi="Book Antiqua"/>
          <w:sz w:val="24"/>
          <w:szCs w:val="24"/>
        </w:rPr>
        <w:t xml:space="preserve">2/12/2025 </w:t>
      </w:r>
      <w:r>
        <w:rPr>
          <w:rFonts w:ascii="Book Antiqua" w:hAnsi="Book Antiqua"/>
          <w:sz w:val="24"/>
          <w:szCs w:val="24"/>
        </w:rPr>
        <w:t xml:space="preserve">letter and an additional that there is no further subdivision.  All were in favor. </w:t>
      </w:r>
    </w:p>
    <w:p w14:paraId="5AE362A0" w14:textId="77777777" w:rsidR="00B21D11" w:rsidRDefault="00B21D11" w:rsidP="00F74CD1">
      <w:pPr>
        <w:spacing w:after="0" w:line="240" w:lineRule="auto"/>
        <w:jc w:val="both"/>
        <w:rPr>
          <w:rFonts w:ascii="Book Antiqua" w:hAnsi="Book Antiqua"/>
          <w:sz w:val="24"/>
          <w:szCs w:val="24"/>
        </w:rPr>
      </w:pPr>
    </w:p>
    <w:p w14:paraId="1C763562" w14:textId="5A93F4BC" w:rsidR="00B21D11" w:rsidRPr="00CE7AF0" w:rsidRDefault="00B21D11" w:rsidP="00B21D11">
      <w:pPr>
        <w:spacing w:after="0" w:line="240" w:lineRule="auto"/>
        <w:jc w:val="both"/>
        <w:rPr>
          <w:rFonts w:ascii="Book Antiqua" w:hAnsi="Book Antiqua"/>
          <w:sz w:val="24"/>
          <w:szCs w:val="24"/>
          <w:u w:val="single"/>
        </w:rPr>
      </w:pPr>
      <w:r>
        <w:rPr>
          <w:rFonts w:ascii="Book Antiqua" w:hAnsi="Book Antiqua"/>
          <w:sz w:val="24"/>
          <w:szCs w:val="24"/>
          <w:u w:val="single"/>
        </w:rPr>
        <w:t>Bennicoff Minor Subdivision- Preliminary/Final</w:t>
      </w:r>
    </w:p>
    <w:p w14:paraId="7B43B92C" w14:textId="778BEE97" w:rsidR="00DF4B26" w:rsidRDefault="00B21D11" w:rsidP="00F74CD1">
      <w:pPr>
        <w:spacing w:after="0" w:line="240" w:lineRule="auto"/>
        <w:jc w:val="both"/>
        <w:rPr>
          <w:rFonts w:ascii="Book Antiqua" w:hAnsi="Book Antiqua"/>
          <w:sz w:val="24"/>
          <w:szCs w:val="24"/>
        </w:rPr>
      </w:pPr>
      <w:r>
        <w:rPr>
          <w:rFonts w:ascii="Book Antiqua" w:hAnsi="Book Antiqua"/>
          <w:sz w:val="24"/>
          <w:szCs w:val="24"/>
        </w:rPr>
        <w:t xml:space="preserve">     Jared Hermany of Hanover Engineering presented on behalf of the </w:t>
      </w:r>
      <w:proofErr w:type="spellStart"/>
      <w:r>
        <w:rPr>
          <w:rFonts w:ascii="Book Antiqua" w:hAnsi="Book Antiqua"/>
          <w:sz w:val="24"/>
          <w:szCs w:val="24"/>
        </w:rPr>
        <w:t>Bennicoffs</w:t>
      </w:r>
      <w:proofErr w:type="spellEnd"/>
      <w:r w:rsidR="00FE62C0">
        <w:rPr>
          <w:rFonts w:ascii="Book Antiqua" w:hAnsi="Book Antiqua"/>
          <w:sz w:val="24"/>
          <w:szCs w:val="24"/>
        </w:rPr>
        <w:t>’</w:t>
      </w:r>
      <w:r w:rsidR="00A427BB">
        <w:rPr>
          <w:rFonts w:ascii="Book Antiqua" w:hAnsi="Book Antiqua"/>
          <w:sz w:val="24"/>
          <w:szCs w:val="24"/>
        </w:rPr>
        <w:t xml:space="preserve"> preliminary/final plan for a </w:t>
      </w:r>
      <w:r w:rsidR="00FE62C0">
        <w:rPr>
          <w:rFonts w:ascii="Book Antiqua" w:hAnsi="Book Antiqua"/>
          <w:sz w:val="24"/>
          <w:szCs w:val="24"/>
        </w:rPr>
        <w:t>2-acre</w:t>
      </w:r>
      <w:r w:rsidR="00A427BB">
        <w:rPr>
          <w:rFonts w:ascii="Book Antiqua" w:hAnsi="Book Antiqua"/>
          <w:sz w:val="24"/>
          <w:szCs w:val="24"/>
        </w:rPr>
        <w:t xml:space="preserve"> split off for family</w:t>
      </w:r>
      <w:r>
        <w:rPr>
          <w:rFonts w:ascii="Book Antiqua" w:hAnsi="Book Antiqua"/>
          <w:sz w:val="24"/>
          <w:szCs w:val="24"/>
        </w:rPr>
        <w:t xml:space="preserve">. </w:t>
      </w:r>
      <w:r w:rsidR="00A427BB">
        <w:rPr>
          <w:rFonts w:ascii="Book Antiqua" w:hAnsi="Book Antiqua"/>
          <w:sz w:val="24"/>
          <w:szCs w:val="24"/>
        </w:rPr>
        <w:t xml:space="preserve"> </w:t>
      </w:r>
      <w:r>
        <w:rPr>
          <w:rFonts w:ascii="Book Antiqua" w:hAnsi="Book Antiqua"/>
          <w:sz w:val="24"/>
          <w:szCs w:val="24"/>
        </w:rPr>
        <w:t xml:space="preserve"> </w:t>
      </w:r>
      <w:r w:rsidR="00A427BB">
        <w:rPr>
          <w:rFonts w:ascii="Book Antiqua" w:hAnsi="Book Antiqua"/>
          <w:sz w:val="24"/>
          <w:szCs w:val="24"/>
        </w:rPr>
        <w:t xml:space="preserve">He also submitted 4 waiver requests for SALDO Sections 22-204 &amp; 206 for concurrent preliminary/final review, 22-302.4(I) and 22-303.3(B) for showing the total tract boundary, 22-302.5(I) for contour depiction, and finally 22-303.4(J) for an E&amp; S Plan with this submission.  </w:t>
      </w:r>
      <w:r w:rsidR="00646A36">
        <w:rPr>
          <w:rFonts w:ascii="Book Antiqua" w:hAnsi="Book Antiqua"/>
          <w:sz w:val="24"/>
          <w:szCs w:val="24"/>
        </w:rPr>
        <w:t xml:space="preserve"> Mr. Hermany started with comment #6 on the Township Engineer’s review letter.  While he will be attempting to design the driveway under the require</w:t>
      </w:r>
      <w:r w:rsidR="00FE62C0">
        <w:rPr>
          <w:rFonts w:ascii="Book Antiqua" w:hAnsi="Book Antiqua"/>
          <w:sz w:val="24"/>
          <w:szCs w:val="24"/>
        </w:rPr>
        <w:t>d</w:t>
      </w:r>
      <w:r w:rsidR="00646A36">
        <w:rPr>
          <w:rFonts w:ascii="Book Antiqua" w:hAnsi="Book Antiqua"/>
          <w:sz w:val="24"/>
          <w:szCs w:val="24"/>
        </w:rPr>
        <w:t xml:space="preserve"> 11% grade, he may be looking to do a waiver to exceed it.  </w:t>
      </w:r>
      <w:r w:rsidR="00352BD2">
        <w:rPr>
          <w:rFonts w:ascii="Book Antiqua" w:hAnsi="Book Antiqua"/>
          <w:sz w:val="24"/>
          <w:szCs w:val="24"/>
        </w:rPr>
        <w:t xml:space="preserve">Karl’s suggestion was so that they don’t need to look at this again later, it makes sense to just request the waiver now and possibly not need to apply it.  Mr. Hermany agreed he will </w:t>
      </w:r>
      <w:r w:rsidR="00FE62C0">
        <w:rPr>
          <w:rFonts w:ascii="Book Antiqua" w:hAnsi="Book Antiqua"/>
          <w:sz w:val="24"/>
          <w:szCs w:val="24"/>
        </w:rPr>
        <w:t>create</w:t>
      </w:r>
      <w:r w:rsidR="00352BD2">
        <w:rPr>
          <w:rFonts w:ascii="Book Antiqua" w:hAnsi="Book Antiqua"/>
          <w:sz w:val="24"/>
          <w:szCs w:val="24"/>
        </w:rPr>
        <w:t xml:space="preserve"> the waiver for up to 15%</w:t>
      </w:r>
      <w:r w:rsidR="00D202CC">
        <w:rPr>
          <w:rFonts w:ascii="Book Antiqua" w:hAnsi="Book Antiqua"/>
          <w:sz w:val="24"/>
          <w:szCs w:val="24"/>
        </w:rPr>
        <w:t xml:space="preserve"> contours</w:t>
      </w:r>
      <w:r w:rsidR="00352BD2">
        <w:rPr>
          <w:rFonts w:ascii="Book Antiqua" w:hAnsi="Book Antiqua"/>
          <w:sz w:val="24"/>
          <w:szCs w:val="24"/>
        </w:rPr>
        <w:t xml:space="preserve"> which Karl stated is reasonable.  </w:t>
      </w:r>
    </w:p>
    <w:p w14:paraId="099577AD" w14:textId="57D49431" w:rsidR="00C5375C" w:rsidRDefault="00DF4B26" w:rsidP="00F74CD1">
      <w:pPr>
        <w:spacing w:after="0" w:line="240" w:lineRule="auto"/>
        <w:jc w:val="both"/>
        <w:rPr>
          <w:rFonts w:ascii="Book Antiqua" w:hAnsi="Book Antiqua"/>
          <w:sz w:val="24"/>
          <w:szCs w:val="24"/>
        </w:rPr>
      </w:pPr>
      <w:r>
        <w:rPr>
          <w:rFonts w:ascii="Book Antiqua" w:hAnsi="Book Antiqua"/>
          <w:sz w:val="24"/>
          <w:szCs w:val="24"/>
        </w:rPr>
        <w:t xml:space="preserve">     Karl skipped over </w:t>
      </w:r>
      <w:r w:rsidR="00B13540">
        <w:rPr>
          <w:rFonts w:ascii="Book Antiqua" w:hAnsi="Book Antiqua"/>
          <w:sz w:val="24"/>
          <w:szCs w:val="24"/>
        </w:rPr>
        <w:t>his first 4</w:t>
      </w:r>
      <w:r>
        <w:rPr>
          <w:rFonts w:ascii="Book Antiqua" w:hAnsi="Book Antiqua"/>
          <w:sz w:val="24"/>
          <w:szCs w:val="24"/>
        </w:rPr>
        <w:t xml:space="preserve"> waiver comments which will be discussed at the end.  He then explained comment 5 is just an “FYI” for the applicant about submission of a driveway permit.  Comments #7, 8, 10, and 11 are reminders for the basic SALDO plan and easement requirements</w:t>
      </w:r>
      <w:r w:rsidR="00A06316">
        <w:rPr>
          <w:rFonts w:ascii="Book Antiqua" w:hAnsi="Book Antiqua"/>
          <w:sz w:val="24"/>
          <w:szCs w:val="24"/>
        </w:rPr>
        <w:t xml:space="preserve"> w</w:t>
      </w:r>
      <w:r>
        <w:rPr>
          <w:rFonts w:ascii="Book Antiqua" w:hAnsi="Book Antiqua"/>
          <w:sz w:val="24"/>
          <w:szCs w:val="24"/>
        </w:rPr>
        <w:t>ith comments 9 and 11</w:t>
      </w:r>
      <w:r w:rsidR="008E47CE">
        <w:rPr>
          <w:rFonts w:ascii="Book Antiqua" w:hAnsi="Book Antiqua"/>
          <w:sz w:val="24"/>
          <w:szCs w:val="24"/>
        </w:rPr>
        <w:t xml:space="preserve"> referring to the planning module requirements.</w:t>
      </w:r>
      <w:r w:rsidR="00FB00CF">
        <w:rPr>
          <w:rFonts w:ascii="Book Antiqua" w:hAnsi="Book Antiqua"/>
          <w:sz w:val="24"/>
          <w:szCs w:val="24"/>
        </w:rPr>
        <w:t xml:space="preserve">  Comment 13 states that cumulative impervious coverage greater than 10,000 sq</w:t>
      </w:r>
      <w:r w:rsidR="004F33DD">
        <w:rPr>
          <w:rFonts w:ascii="Book Antiqua" w:hAnsi="Book Antiqua"/>
          <w:sz w:val="24"/>
          <w:szCs w:val="24"/>
        </w:rPr>
        <w:t>.</w:t>
      </w:r>
      <w:r w:rsidR="00FB00CF">
        <w:rPr>
          <w:rFonts w:ascii="Book Antiqua" w:hAnsi="Book Antiqua"/>
          <w:sz w:val="24"/>
          <w:szCs w:val="24"/>
        </w:rPr>
        <w:t xml:space="preserve"> ft for the residual parcel and new tract totaled will require submission of a stormwater review plan.  </w:t>
      </w:r>
      <w:r w:rsidR="00610D67">
        <w:rPr>
          <w:rFonts w:ascii="Book Antiqua" w:hAnsi="Book Antiqua"/>
          <w:sz w:val="24"/>
          <w:szCs w:val="24"/>
        </w:rPr>
        <w:t xml:space="preserve">Karl pointed out that comment 14 is in regards to incorrect data in the Site Data Table.  Comment number 15 has to do with documenting the calculation for the 10% rule compliance.  Mr. Hermany reminded that due to this being a </w:t>
      </w:r>
      <w:r w:rsidR="004F33DD">
        <w:rPr>
          <w:rFonts w:ascii="Book Antiqua" w:hAnsi="Book Antiqua"/>
          <w:sz w:val="24"/>
          <w:szCs w:val="24"/>
        </w:rPr>
        <w:t>parcel</w:t>
      </w:r>
      <w:r w:rsidR="00610D67">
        <w:rPr>
          <w:rFonts w:ascii="Book Antiqua" w:hAnsi="Book Antiqua"/>
          <w:sz w:val="24"/>
          <w:szCs w:val="24"/>
        </w:rPr>
        <w:t xml:space="preserve"> preserved with farmland preservation, there cannot be any future development</w:t>
      </w:r>
      <w:r w:rsidR="005D0B6F">
        <w:rPr>
          <w:rFonts w:ascii="Book Antiqua" w:hAnsi="Book Antiqua"/>
          <w:sz w:val="24"/>
          <w:szCs w:val="24"/>
        </w:rPr>
        <w:t xml:space="preserve">.  </w:t>
      </w:r>
      <w:r w:rsidR="00C5375C">
        <w:rPr>
          <w:rFonts w:ascii="Book Antiqua" w:hAnsi="Book Antiqua"/>
          <w:sz w:val="24"/>
          <w:szCs w:val="24"/>
        </w:rPr>
        <w:t xml:space="preserve">The applicant </w:t>
      </w:r>
      <w:r w:rsidR="00B63EEC">
        <w:rPr>
          <w:rFonts w:ascii="Book Antiqua" w:hAnsi="Book Antiqua"/>
          <w:sz w:val="24"/>
          <w:szCs w:val="24"/>
        </w:rPr>
        <w:t>will still need</w:t>
      </w:r>
      <w:r w:rsidR="00C5375C">
        <w:rPr>
          <w:rFonts w:ascii="Book Antiqua" w:hAnsi="Book Antiqua"/>
          <w:sz w:val="24"/>
          <w:szCs w:val="24"/>
        </w:rPr>
        <w:t xml:space="preserve"> to get the plan copy over to County for the necessary farmland preservation wording updates.</w:t>
      </w:r>
    </w:p>
    <w:p w14:paraId="25366235" w14:textId="35B88DAB" w:rsidR="00DF4B26" w:rsidRDefault="00C5375C" w:rsidP="00F74CD1">
      <w:pPr>
        <w:spacing w:after="0" w:line="240" w:lineRule="auto"/>
        <w:jc w:val="both"/>
        <w:rPr>
          <w:rFonts w:ascii="Book Antiqua" w:hAnsi="Book Antiqua"/>
          <w:sz w:val="24"/>
          <w:szCs w:val="24"/>
        </w:rPr>
      </w:pPr>
      <w:r>
        <w:rPr>
          <w:rFonts w:ascii="Book Antiqua" w:hAnsi="Book Antiqua"/>
          <w:sz w:val="24"/>
          <w:szCs w:val="24"/>
        </w:rPr>
        <w:t xml:space="preserve">     Karl explained that waiver #3 should be fine to accept as long as the Township asks for the grading and erosion and sedimentation plans in advance.  Karl then stated that it would be normal to have an E&amp;S plan as part of the grading plan for state requirements.  Fritz </w:t>
      </w:r>
      <w:r w:rsidR="00C11B6B">
        <w:rPr>
          <w:rFonts w:ascii="Book Antiqua" w:hAnsi="Book Antiqua"/>
          <w:sz w:val="24"/>
          <w:szCs w:val="24"/>
        </w:rPr>
        <w:t xml:space="preserve">Najarian </w:t>
      </w:r>
      <w:r>
        <w:rPr>
          <w:rFonts w:ascii="Book Antiqua" w:hAnsi="Book Antiqua"/>
          <w:sz w:val="24"/>
          <w:szCs w:val="24"/>
        </w:rPr>
        <w:t>stated he has no issue granting waivers and allow for the</w:t>
      </w:r>
      <w:r w:rsidR="00C11B6B">
        <w:rPr>
          <w:rFonts w:ascii="Book Antiqua" w:hAnsi="Book Antiqua"/>
          <w:sz w:val="24"/>
          <w:szCs w:val="24"/>
        </w:rPr>
        <w:t xml:space="preserve"> follow up</w:t>
      </w:r>
      <w:r>
        <w:rPr>
          <w:rFonts w:ascii="Book Antiqua" w:hAnsi="Book Antiqua"/>
          <w:sz w:val="24"/>
          <w:szCs w:val="24"/>
        </w:rPr>
        <w:t xml:space="preserve"> </w:t>
      </w:r>
      <w:r w:rsidR="00C11B6B">
        <w:rPr>
          <w:rFonts w:ascii="Book Antiqua" w:hAnsi="Book Antiqua"/>
          <w:sz w:val="24"/>
          <w:szCs w:val="24"/>
        </w:rPr>
        <w:t>“</w:t>
      </w:r>
      <w:r>
        <w:rPr>
          <w:rFonts w:ascii="Book Antiqua" w:hAnsi="Book Antiqua"/>
          <w:sz w:val="24"/>
          <w:szCs w:val="24"/>
        </w:rPr>
        <w:t>paperwork</w:t>
      </w:r>
      <w:r w:rsidR="00C11B6B">
        <w:rPr>
          <w:rFonts w:ascii="Book Antiqua" w:hAnsi="Book Antiqua"/>
          <w:sz w:val="24"/>
          <w:szCs w:val="24"/>
        </w:rPr>
        <w:t xml:space="preserve">” to be </w:t>
      </w:r>
      <w:r w:rsidR="00C11B6B">
        <w:rPr>
          <w:rFonts w:ascii="Book Antiqua" w:hAnsi="Book Antiqua"/>
          <w:sz w:val="24"/>
          <w:szCs w:val="24"/>
        </w:rPr>
        <w:lastRenderedPageBreak/>
        <w:t>submitted</w:t>
      </w:r>
      <w:r>
        <w:rPr>
          <w:rFonts w:ascii="Book Antiqua" w:hAnsi="Book Antiqua"/>
          <w:sz w:val="24"/>
          <w:szCs w:val="24"/>
        </w:rPr>
        <w:t xml:space="preserve"> when applying for the</w:t>
      </w:r>
      <w:r w:rsidR="00C11B6B">
        <w:rPr>
          <w:rFonts w:ascii="Book Antiqua" w:hAnsi="Book Antiqua"/>
          <w:sz w:val="24"/>
          <w:szCs w:val="24"/>
        </w:rPr>
        <w:t xml:space="preserve"> building</w:t>
      </w:r>
      <w:r>
        <w:rPr>
          <w:rFonts w:ascii="Book Antiqua" w:hAnsi="Book Antiqua"/>
          <w:sz w:val="24"/>
          <w:szCs w:val="24"/>
        </w:rPr>
        <w:t xml:space="preserve"> permits</w:t>
      </w:r>
      <w:r w:rsidR="00C11B6B">
        <w:rPr>
          <w:rFonts w:ascii="Book Antiqua" w:hAnsi="Book Antiqua"/>
          <w:sz w:val="24"/>
          <w:szCs w:val="24"/>
        </w:rPr>
        <w:t>.  Fritz and Larry agreed that Farmland Preservation needs to provide a letter of approval of proposed easements for future farmer access.  Fritz then asked for the deed in existence in 1982 be provided to fulfill the requirements.  Mr. Hermany said he would supply although it is the same as the 2022 one, he provided.</w:t>
      </w:r>
    </w:p>
    <w:p w14:paraId="3D7268D3" w14:textId="1E28B307" w:rsidR="00461C71" w:rsidRDefault="00C11B6B" w:rsidP="00F74CD1">
      <w:pPr>
        <w:spacing w:after="0" w:line="240" w:lineRule="auto"/>
        <w:jc w:val="both"/>
        <w:rPr>
          <w:rFonts w:ascii="Book Antiqua" w:hAnsi="Book Antiqua"/>
          <w:sz w:val="24"/>
          <w:szCs w:val="24"/>
        </w:rPr>
      </w:pPr>
      <w:r>
        <w:rPr>
          <w:rFonts w:ascii="Book Antiqua" w:hAnsi="Book Antiqua"/>
          <w:sz w:val="24"/>
          <w:szCs w:val="24"/>
        </w:rPr>
        <w:t xml:space="preserve">     Mr. Hermany stated he would like to provide an additional waiver request to avoid</w:t>
      </w:r>
      <w:r w:rsidR="00E579AE">
        <w:rPr>
          <w:rFonts w:ascii="Book Antiqua" w:hAnsi="Book Antiqua"/>
          <w:sz w:val="24"/>
          <w:szCs w:val="24"/>
        </w:rPr>
        <w:t xml:space="preserve"> offering</w:t>
      </w:r>
      <w:r>
        <w:rPr>
          <w:rFonts w:ascii="Book Antiqua" w:hAnsi="Book Antiqua"/>
          <w:sz w:val="24"/>
          <w:szCs w:val="24"/>
        </w:rPr>
        <w:t xml:space="preserve"> the ROW dedication</w:t>
      </w:r>
      <w:r w:rsidR="00E579AE">
        <w:rPr>
          <w:rFonts w:ascii="Book Antiqua" w:hAnsi="Book Antiqua"/>
          <w:sz w:val="24"/>
          <w:szCs w:val="24"/>
        </w:rPr>
        <w:t xml:space="preserve"> since </w:t>
      </w:r>
      <w:r w:rsidR="00623EAA">
        <w:rPr>
          <w:rFonts w:ascii="Book Antiqua" w:hAnsi="Book Antiqua"/>
          <w:sz w:val="24"/>
          <w:szCs w:val="24"/>
        </w:rPr>
        <w:t>the frontage is</w:t>
      </w:r>
      <w:r w:rsidR="00E579AE">
        <w:rPr>
          <w:rFonts w:ascii="Book Antiqua" w:hAnsi="Book Antiqua"/>
          <w:sz w:val="24"/>
          <w:szCs w:val="24"/>
        </w:rPr>
        <w:t xml:space="preserve"> only 70 feet wide and Karl confirmed dedication would have to be for the entire property frontage.  Perry agreed </w:t>
      </w:r>
      <w:r w:rsidR="002E6561">
        <w:rPr>
          <w:rFonts w:ascii="Book Antiqua" w:hAnsi="Book Antiqua"/>
          <w:sz w:val="24"/>
          <w:szCs w:val="24"/>
        </w:rPr>
        <w:t xml:space="preserve">that they should not require the dedication.  Mr. Hermany will also submit waiver number </w:t>
      </w:r>
      <w:r w:rsidR="00623EAA">
        <w:rPr>
          <w:rFonts w:ascii="Book Antiqua" w:hAnsi="Book Antiqua"/>
          <w:sz w:val="24"/>
          <w:szCs w:val="24"/>
        </w:rPr>
        <w:t xml:space="preserve">6 </w:t>
      </w:r>
      <w:r w:rsidR="002E6561">
        <w:rPr>
          <w:rFonts w:ascii="Book Antiqua" w:hAnsi="Book Antiqua"/>
          <w:sz w:val="24"/>
          <w:szCs w:val="24"/>
        </w:rPr>
        <w:t>for the driveway grade.  Larry then stated that procedurally the waivers need to each be granted individually.</w:t>
      </w:r>
      <w:r w:rsidR="000B1487">
        <w:rPr>
          <w:rFonts w:ascii="Book Antiqua" w:hAnsi="Book Antiqua"/>
          <w:sz w:val="24"/>
          <w:szCs w:val="24"/>
        </w:rPr>
        <w:t xml:space="preserve"> </w:t>
      </w:r>
      <w:r w:rsidR="002E6561">
        <w:rPr>
          <w:rFonts w:ascii="Book Antiqua" w:hAnsi="Book Antiqua"/>
          <w:sz w:val="24"/>
          <w:szCs w:val="24"/>
        </w:rPr>
        <w:t xml:space="preserve"> </w:t>
      </w:r>
      <w:r w:rsidR="000B1487">
        <w:rPr>
          <w:rFonts w:ascii="Book Antiqua" w:hAnsi="Book Antiqua"/>
          <w:sz w:val="24"/>
          <w:szCs w:val="24"/>
        </w:rPr>
        <w:t xml:space="preserve">Fritz Najarian made the motion to grant waiver request #1 with Willard </w:t>
      </w:r>
      <w:proofErr w:type="spellStart"/>
      <w:r w:rsidR="000B1487">
        <w:rPr>
          <w:rFonts w:ascii="Book Antiqua" w:hAnsi="Book Antiqua"/>
          <w:sz w:val="24"/>
          <w:szCs w:val="24"/>
        </w:rPr>
        <w:t>Dellicker</w:t>
      </w:r>
      <w:proofErr w:type="spellEnd"/>
      <w:r w:rsidR="000B1487">
        <w:rPr>
          <w:rFonts w:ascii="Book Antiqua" w:hAnsi="Book Antiqua"/>
          <w:sz w:val="24"/>
          <w:szCs w:val="24"/>
        </w:rPr>
        <w:t xml:space="preserve"> seconding and all in favor.  Perry Long recommended approval of Waiver #2.  Willard </w:t>
      </w:r>
      <w:proofErr w:type="spellStart"/>
      <w:r w:rsidR="000B1487">
        <w:rPr>
          <w:rFonts w:ascii="Book Antiqua" w:hAnsi="Book Antiqua"/>
          <w:sz w:val="24"/>
          <w:szCs w:val="24"/>
        </w:rPr>
        <w:t>Dellicker</w:t>
      </w:r>
      <w:proofErr w:type="spellEnd"/>
      <w:r w:rsidR="000B1487">
        <w:rPr>
          <w:rFonts w:ascii="Book Antiqua" w:hAnsi="Book Antiqua"/>
          <w:sz w:val="24"/>
          <w:szCs w:val="24"/>
        </w:rPr>
        <w:t xml:space="preserve"> seconded the motion and all were in favor.  Amanda Dietrich motioned to grant Waiver #3 with Larry Bachman seconding.  All were in favor.  Fritz Najarian made the motion to grant Waiver #4.  Willard </w:t>
      </w:r>
      <w:proofErr w:type="spellStart"/>
      <w:r w:rsidR="000B1487">
        <w:rPr>
          <w:rFonts w:ascii="Book Antiqua" w:hAnsi="Book Antiqua"/>
          <w:sz w:val="24"/>
          <w:szCs w:val="24"/>
        </w:rPr>
        <w:t>Dellicker</w:t>
      </w:r>
      <w:proofErr w:type="spellEnd"/>
      <w:r w:rsidR="000B1487">
        <w:rPr>
          <w:rFonts w:ascii="Book Antiqua" w:hAnsi="Book Antiqua"/>
          <w:sz w:val="24"/>
          <w:szCs w:val="24"/>
        </w:rPr>
        <w:t xml:space="preserve"> seconded and n</w:t>
      </w:r>
      <w:r w:rsidR="00623EAA">
        <w:rPr>
          <w:rFonts w:ascii="Book Antiqua" w:hAnsi="Book Antiqua"/>
          <w:sz w:val="24"/>
          <w:szCs w:val="24"/>
        </w:rPr>
        <w:t xml:space="preserve">o </w:t>
      </w:r>
      <w:r w:rsidR="000B1487">
        <w:rPr>
          <w:rFonts w:ascii="Book Antiqua" w:hAnsi="Book Antiqua"/>
          <w:sz w:val="24"/>
          <w:szCs w:val="24"/>
        </w:rPr>
        <w:t xml:space="preserve">one opposed.  </w:t>
      </w:r>
      <w:r w:rsidR="00461C71">
        <w:rPr>
          <w:rFonts w:ascii="Book Antiqua" w:hAnsi="Book Antiqua"/>
          <w:sz w:val="24"/>
          <w:szCs w:val="24"/>
        </w:rPr>
        <w:t xml:space="preserve">Due to the outstanding waiver requests and the approvals still needed from outside agencies, it </w:t>
      </w:r>
      <w:r w:rsidR="00461C71">
        <w:rPr>
          <w:rFonts w:ascii="Book Antiqua" w:hAnsi="Book Antiqua"/>
          <w:sz w:val="24"/>
          <w:szCs w:val="24"/>
        </w:rPr>
        <w:t xml:space="preserve">seems best to table this review until next submission. </w:t>
      </w:r>
      <w:r w:rsidR="00461C71">
        <w:rPr>
          <w:rFonts w:ascii="Book Antiqua" w:hAnsi="Book Antiqua"/>
          <w:sz w:val="24"/>
          <w:szCs w:val="24"/>
        </w:rPr>
        <w:t xml:space="preserve">  Mr. Hermany explained that </w:t>
      </w:r>
      <w:r w:rsidR="00461C71">
        <w:rPr>
          <w:rFonts w:ascii="Book Antiqua" w:hAnsi="Book Antiqua"/>
          <w:sz w:val="24"/>
          <w:szCs w:val="24"/>
        </w:rPr>
        <w:t xml:space="preserve">it </w:t>
      </w:r>
      <w:r w:rsidR="00461C71">
        <w:rPr>
          <w:rFonts w:ascii="Book Antiqua" w:hAnsi="Book Antiqua"/>
          <w:sz w:val="24"/>
          <w:szCs w:val="24"/>
        </w:rPr>
        <w:t>will not impact his project timing</w:t>
      </w:r>
      <w:r w:rsidR="00461C71">
        <w:rPr>
          <w:rFonts w:ascii="Book Antiqua" w:hAnsi="Book Antiqua"/>
          <w:sz w:val="24"/>
          <w:szCs w:val="24"/>
        </w:rPr>
        <w:t xml:space="preserve">.  </w:t>
      </w:r>
    </w:p>
    <w:p w14:paraId="08A84B8F" w14:textId="425DFD35" w:rsidR="00C11B6B" w:rsidRPr="005B25FD" w:rsidRDefault="00461C71" w:rsidP="00F74CD1">
      <w:pPr>
        <w:spacing w:after="0" w:line="240" w:lineRule="auto"/>
        <w:jc w:val="both"/>
        <w:rPr>
          <w:rFonts w:ascii="Book Antiqua" w:hAnsi="Book Antiqua"/>
          <w:sz w:val="24"/>
          <w:szCs w:val="24"/>
        </w:rPr>
      </w:pPr>
      <w:r>
        <w:rPr>
          <w:rFonts w:ascii="Book Antiqua" w:hAnsi="Book Antiqua"/>
          <w:sz w:val="24"/>
          <w:szCs w:val="24"/>
        </w:rPr>
        <w:t xml:space="preserve">      </w:t>
      </w:r>
      <w:r w:rsidR="000B1487">
        <w:rPr>
          <w:rFonts w:ascii="Book Antiqua" w:hAnsi="Book Antiqua"/>
          <w:sz w:val="24"/>
          <w:szCs w:val="24"/>
        </w:rPr>
        <w:t xml:space="preserve">Fritz </w:t>
      </w:r>
      <w:r>
        <w:rPr>
          <w:rFonts w:ascii="Book Antiqua" w:hAnsi="Book Antiqua"/>
          <w:sz w:val="24"/>
          <w:szCs w:val="24"/>
        </w:rPr>
        <w:t xml:space="preserve">Najarian </w:t>
      </w:r>
      <w:r w:rsidR="000B1487">
        <w:rPr>
          <w:rFonts w:ascii="Book Antiqua" w:hAnsi="Book Antiqua"/>
          <w:sz w:val="24"/>
          <w:szCs w:val="24"/>
        </w:rPr>
        <w:t>then made the motion to table this plan until the 2 additional waiver requests are submitted in writing</w:t>
      </w:r>
      <w:r>
        <w:rPr>
          <w:rFonts w:ascii="Book Antiqua" w:hAnsi="Book Antiqua"/>
          <w:sz w:val="24"/>
          <w:szCs w:val="24"/>
        </w:rPr>
        <w:t xml:space="preserve"> then they can recommend conditional approval based on the standing of the engineer’s comments.  Larry Bachman seconded and all were in favor</w:t>
      </w:r>
    </w:p>
    <w:p w14:paraId="51018EAE" w14:textId="77777777" w:rsidR="00CC5F2A" w:rsidRPr="00CC5F2A" w:rsidRDefault="00CC5F2A" w:rsidP="00E22F17">
      <w:pPr>
        <w:spacing w:after="0" w:line="240" w:lineRule="auto"/>
        <w:jc w:val="both"/>
        <w:rPr>
          <w:rFonts w:ascii="Book Antiqua" w:hAnsi="Book Antiqua"/>
          <w:sz w:val="24"/>
          <w:szCs w:val="24"/>
          <w:u w:val="single"/>
        </w:rPr>
      </w:pPr>
    </w:p>
    <w:p w14:paraId="0DCF50CB" w14:textId="0983DBDD" w:rsidR="00CE7AF0" w:rsidRPr="00CE7AF0" w:rsidRDefault="00CE7AF0" w:rsidP="00E22F17">
      <w:pPr>
        <w:spacing w:after="0" w:line="240" w:lineRule="auto"/>
        <w:jc w:val="both"/>
        <w:rPr>
          <w:rFonts w:ascii="Book Antiqua" w:hAnsi="Book Antiqua"/>
          <w:sz w:val="24"/>
          <w:szCs w:val="24"/>
          <w:u w:val="single"/>
        </w:rPr>
      </w:pPr>
      <w:r w:rsidRPr="00CE7AF0">
        <w:rPr>
          <w:rFonts w:ascii="Book Antiqua" w:hAnsi="Book Antiqua"/>
          <w:sz w:val="24"/>
          <w:szCs w:val="24"/>
          <w:u w:val="single"/>
        </w:rPr>
        <w:t>Other Business</w:t>
      </w:r>
    </w:p>
    <w:p w14:paraId="7D6FB17E" w14:textId="2A97E56F" w:rsidR="00CE7AF0" w:rsidRDefault="00461C71" w:rsidP="00E22F17">
      <w:pPr>
        <w:spacing w:after="0" w:line="240" w:lineRule="auto"/>
        <w:jc w:val="both"/>
        <w:rPr>
          <w:rFonts w:ascii="Book Antiqua" w:hAnsi="Book Antiqua"/>
          <w:sz w:val="24"/>
          <w:szCs w:val="24"/>
        </w:rPr>
      </w:pPr>
      <w:r>
        <w:rPr>
          <w:rFonts w:ascii="Book Antiqua" w:hAnsi="Book Antiqua"/>
          <w:sz w:val="24"/>
          <w:szCs w:val="24"/>
        </w:rPr>
        <w:t xml:space="preserve">     Larry provided an article regarding the denied solar farm submission by Windsor Township Supervisors.  </w:t>
      </w:r>
    </w:p>
    <w:p w14:paraId="32C9A758" w14:textId="77777777" w:rsidR="00681CEB" w:rsidRDefault="00681CEB" w:rsidP="00E22F17">
      <w:pPr>
        <w:spacing w:after="0" w:line="240" w:lineRule="auto"/>
        <w:jc w:val="both"/>
        <w:rPr>
          <w:rFonts w:ascii="Book Antiqua" w:hAnsi="Book Antiqua"/>
          <w:sz w:val="24"/>
          <w:szCs w:val="24"/>
        </w:rPr>
      </w:pPr>
    </w:p>
    <w:p w14:paraId="31558C89" w14:textId="0C24B3BC" w:rsidR="00CE7AF0" w:rsidRDefault="00CE7AF0" w:rsidP="00E22F17">
      <w:pPr>
        <w:spacing w:after="0" w:line="240" w:lineRule="auto"/>
        <w:jc w:val="both"/>
        <w:rPr>
          <w:rFonts w:ascii="Book Antiqua" w:hAnsi="Book Antiqua"/>
          <w:sz w:val="24"/>
          <w:szCs w:val="24"/>
          <w:u w:val="single"/>
        </w:rPr>
      </w:pPr>
      <w:r w:rsidRPr="00CE7AF0">
        <w:rPr>
          <w:rFonts w:ascii="Book Antiqua" w:hAnsi="Book Antiqua"/>
          <w:sz w:val="24"/>
          <w:szCs w:val="24"/>
          <w:u w:val="single"/>
        </w:rPr>
        <w:t>Public Comment</w:t>
      </w:r>
    </w:p>
    <w:p w14:paraId="354763D0" w14:textId="2106BD97" w:rsidR="00DC529D" w:rsidRDefault="00CE7AF0" w:rsidP="00DC529D">
      <w:pPr>
        <w:spacing w:after="0" w:line="240" w:lineRule="auto"/>
        <w:jc w:val="both"/>
        <w:rPr>
          <w:rFonts w:ascii="Book Antiqua" w:hAnsi="Book Antiqua"/>
          <w:sz w:val="24"/>
          <w:szCs w:val="24"/>
        </w:rPr>
      </w:pPr>
      <w:r w:rsidRPr="00CE7AF0">
        <w:rPr>
          <w:rFonts w:ascii="Book Antiqua" w:hAnsi="Book Antiqua"/>
          <w:sz w:val="24"/>
          <w:szCs w:val="24"/>
        </w:rPr>
        <w:t xml:space="preserve">    None</w:t>
      </w:r>
    </w:p>
    <w:p w14:paraId="2AF5169B" w14:textId="77777777" w:rsidR="00681CEB" w:rsidRDefault="00681CEB" w:rsidP="00DC529D">
      <w:pPr>
        <w:spacing w:after="0" w:line="240" w:lineRule="auto"/>
        <w:jc w:val="both"/>
        <w:rPr>
          <w:rFonts w:ascii="Book Antiqua" w:hAnsi="Book Antiqua"/>
          <w:sz w:val="24"/>
          <w:szCs w:val="24"/>
        </w:rPr>
      </w:pPr>
    </w:p>
    <w:p w14:paraId="0ECCF510" w14:textId="36394CC2" w:rsidR="00DC529D" w:rsidRPr="00CD1EEA" w:rsidRDefault="00DC529D" w:rsidP="00DC529D">
      <w:pPr>
        <w:spacing w:after="0" w:line="240" w:lineRule="auto"/>
        <w:jc w:val="both"/>
        <w:rPr>
          <w:rFonts w:ascii="Book Antiqua" w:hAnsi="Book Antiqua"/>
          <w:sz w:val="24"/>
          <w:szCs w:val="24"/>
        </w:rPr>
      </w:pPr>
      <w:r w:rsidRPr="00877204">
        <w:rPr>
          <w:rFonts w:ascii="Book Antiqua" w:hAnsi="Book Antiqua"/>
          <w:sz w:val="24"/>
          <w:szCs w:val="24"/>
          <w:u w:val="single"/>
        </w:rPr>
        <w:t>Adjourn</w:t>
      </w:r>
      <w:r w:rsidR="00681CEB">
        <w:rPr>
          <w:rFonts w:ascii="Book Antiqua" w:hAnsi="Book Antiqua"/>
          <w:sz w:val="24"/>
          <w:szCs w:val="24"/>
          <w:u w:val="single"/>
        </w:rPr>
        <w:t>ment</w:t>
      </w:r>
    </w:p>
    <w:p w14:paraId="22F5C7E8" w14:textId="24DDA224" w:rsidR="005D7A26" w:rsidRDefault="00E22D72" w:rsidP="00461C71">
      <w:pPr>
        <w:spacing w:after="0" w:line="240" w:lineRule="auto"/>
        <w:ind w:firstLine="720"/>
        <w:jc w:val="both"/>
        <w:rPr>
          <w:rFonts w:ascii="Book Antiqua" w:hAnsi="Book Antiqua"/>
          <w:sz w:val="24"/>
          <w:szCs w:val="24"/>
        </w:rPr>
      </w:pPr>
      <w:r>
        <w:rPr>
          <w:rFonts w:ascii="Book Antiqua" w:hAnsi="Book Antiqua"/>
          <w:sz w:val="24"/>
          <w:szCs w:val="24"/>
        </w:rPr>
        <w:t>Perry Long</w:t>
      </w:r>
      <w:r w:rsidR="0091052F">
        <w:rPr>
          <w:rFonts w:ascii="Book Antiqua" w:hAnsi="Book Antiqua"/>
          <w:sz w:val="24"/>
          <w:szCs w:val="24"/>
        </w:rPr>
        <w:t xml:space="preserve"> </w:t>
      </w:r>
      <w:r w:rsidR="00DC529D">
        <w:rPr>
          <w:rFonts w:ascii="Book Antiqua" w:hAnsi="Book Antiqua"/>
          <w:sz w:val="24"/>
          <w:szCs w:val="24"/>
        </w:rPr>
        <w:t xml:space="preserve">made a motion to adjourn the meeting at </w:t>
      </w:r>
      <w:r>
        <w:rPr>
          <w:rFonts w:ascii="Book Antiqua" w:hAnsi="Book Antiqua"/>
          <w:sz w:val="24"/>
          <w:szCs w:val="24"/>
        </w:rPr>
        <w:t>7</w:t>
      </w:r>
      <w:r w:rsidR="0091052F">
        <w:rPr>
          <w:rFonts w:ascii="Book Antiqua" w:hAnsi="Book Antiqua"/>
          <w:sz w:val="24"/>
          <w:szCs w:val="24"/>
        </w:rPr>
        <w:t>:3</w:t>
      </w:r>
      <w:r>
        <w:rPr>
          <w:rFonts w:ascii="Book Antiqua" w:hAnsi="Book Antiqua"/>
          <w:sz w:val="24"/>
          <w:szCs w:val="24"/>
        </w:rPr>
        <w:t>6</w:t>
      </w:r>
      <w:r w:rsidR="009D1CD6">
        <w:rPr>
          <w:rFonts w:ascii="Book Antiqua" w:hAnsi="Book Antiqua"/>
          <w:sz w:val="24"/>
          <w:szCs w:val="24"/>
        </w:rPr>
        <w:t xml:space="preserve"> </w:t>
      </w:r>
      <w:r w:rsidR="00C23DD1">
        <w:rPr>
          <w:rFonts w:ascii="Book Antiqua" w:hAnsi="Book Antiqua"/>
          <w:sz w:val="24"/>
          <w:szCs w:val="24"/>
        </w:rPr>
        <w:t>PM</w:t>
      </w:r>
      <w:r w:rsidR="00DC529D">
        <w:rPr>
          <w:rFonts w:ascii="Book Antiqua" w:hAnsi="Book Antiqua"/>
          <w:sz w:val="24"/>
          <w:szCs w:val="24"/>
        </w:rPr>
        <w:t>.</w:t>
      </w:r>
      <w:r w:rsidR="00461C71">
        <w:rPr>
          <w:rFonts w:ascii="Book Antiqua" w:hAnsi="Book Antiqua"/>
          <w:sz w:val="24"/>
          <w:szCs w:val="24"/>
        </w:rPr>
        <w:t xml:space="preserve">  </w:t>
      </w:r>
      <w:r>
        <w:rPr>
          <w:rFonts w:ascii="Book Antiqua" w:hAnsi="Book Antiqua"/>
          <w:sz w:val="24"/>
          <w:szCs w:val="24"/>
        </w:rPr>
        <w:t xml:space="preserve">Willard </w:t>
      </w:r>
      <w:proofErr w:type="spellStart"/>
      <w:r>
        <w:rPr>
          <w:rFonts w:ascii="Book Antiqua" w:hAnsi="Book Antiqua"/>
          <w:sz w:val="24"/>
          <w:szCs w:val="24"/>
        </w:rPr>
        <w:t>Dellicker</w:t>
      </w:r>
      <w:proofErr w:type="spellEnd"/>
      <w:r w:rsidR="0091052F">
        <w:rPr>
          <w:rFonts w:ascii="Book Antiqua" w:hAnsi="Book Antiqua"/>
          <w:sz w:val="24"/>
          <w:szCs w:val="24"/>
        </w:rPr>
        <w:t xml:space="preserve"> </w:t>
      </w:r>
      <w:r w:rsidR="00DC529D">
        <w:rPr>
          <w:rFonts w:ascii="Book Antiqua" w:hAnsi="Book Antiqua"/>
          <w:sz w:val="24"/>
          <w:szCs w:val="24"/>
        </w:rPr>
        <w:t>seconded the motion. Motion carried.</w:t>
      </w:r>
    </w:p>
    <w:p w14:paraId="2B519D7F" w14:textId="77777777" w:rsidR="00BB5EF5" w:rsidRDefault="00BB5EF5" w:rsidP="005D7A26">
      <w:pPr>
        <w:spacing w:after="0" w:line="240" w:lineRule="auto"/>
        <w:jc w:val="both"/>
        <w:rPr>
          <w:rFonts w:ascii="Book Antiqua" w:hAnsi="Book Antiqua"/>
          <w:sz w:val="24"/>
          <w:szCs w:val="24"/>
        </w:rPr>
      </w:pPr>
    </w:p>
    <w:p w14:paraId="1477FA01" w14:textId="77777777" w:rsidR="00461C71" w:rsidRDefault="00461C71" w:rsidP="005D7A26">
      <w:pPr>
        <w:spacing w:after="0" w:line="240" w:lineRule="auto"/>
        <w:jc w:val="both"/>
        <w:rPr>
          <w:rFonts w:ascii="Book Antiqua" w:hAnsi="Book Antiqua"/>
          <w:sz w:val="24"/>
          <w:szCs w:val="24"/>
        </w:rPr>
      </w:pPr>
    </w:p>
    <w:p w14:paraId="1697DC9A" w14:textId="77777777" w:rsidR="00BB5EF5" w:rsidRDefault="00BB5EF5" w:rsidP="005D7A26">
      <w:pPr>
        <w:spacing w:after="0" w:line="240" w:lineRule="auto"/>
        <w:jc w:val="both"/>
        <w:rPr>
          <w:rFonts w:ascii="Book Antiqua" w:hAnsi="Book Antiqua"/>
          <w:sz w:val="24"/>
          <w:szCs w:val="24"/>
        </w:rPr>
      </w:pPr>
    </w:p>
    <w:p w14:paraId="687D4C8F" w14:textId="11180B3B" w:rsidR="005D7A26" w:rsidRDefault="005D7A26" w:rsidP="005D7A26">
      <w:pPr>
        <w:spacing w:after="0" w:line="240" w:lineRule="auto"/>
        <w:jc w:val="both"/>
        <w:rPr>
          <w:rFonts w:ascii="Book Antiqua" w:hAnsi="Book Antiqua"/>
          <w:sz w:val="24"/>
          <w:szCs w:val="24"/>
        </w:rPr>
      </w:pPr>
      <w:r>
        <w:rPr>
          <w:rFonts w:ascii="Book Antiqua" w:hAnsi="Book Antiqua"/>
          <w:sz w:val="24"/>
          <w:szCs w:val="24"/>
        </w:rPr>
        <w:t xml:space="preserve">Sincerely, </w:t>
      </w:r>
    </w:p>
    <w:p w14:paraId="77FFF89A" w14:textId="77777777" w:rsidR="003127E1" w:rsidRDefault="003127E1" w:rsidP="005D7A26">
      <w:pPr>
        <w:spacing w:after="0" w:line="240" w:lineRule="auto"/>
        <w:jc w:val="both"/>
        <w:rPr>
          <w:rFonts w:ascii="Book Antiqua" w:hAnsi="Book Antiqua"/>
          <w:sz w:val="24"/>
          <w:szCs w:val="24"/>
        </w:rPr>
      </w:pPr>
    </w:p>
    <w:p w14:paraId="05816131" w14:textId="20C2528A" w:rsidR="005D7A26" w:rsidRDefault="005D7A26" w:rsidP="005D7A26">
      <w:pPr>
        <w:spacing w:after="0" w:line="240" w:lineRule="auto"/>
        <w:jc w:val="both"/>
        <w:rPr>
          <w:rFonts w:ascii="Book Antiqua" w:hAnsi="Book Antiqua"/>
          <w:sz w:val="24"/>
          <w:szCs w:val="24"/>
        </w:rPr>
      </w:pPr>
      <w:r>
        <w:rPr>
          <w:rFonts w:ascii="Book Antiqua" w:hAnsi="Book Antiqua"/>
          <w:sz w:val="24"/>
          <w:szCs w:val="24"/>
        </w:rPr>
        <w:t xml:space="preserve">Trish Burkardt, </w:t>
      </w:r>
      <w:r w:rsidR="003127E1">
        <w:rPr>
          <w:rFonts w:ascii="Book Antiqua" w:hAnsi="Book Antiqua"/>
          <w:sz w:val="24"/>
          <w:szCs w:val="24"/>
        </w:rPr>
        <w:t xml:space="preserve">Recording </w:t>
      </w:r>
      <w:r>
        <w:rPr>
          <w:rFonts w:ascii="Book Antiqua" w:hAnsi="Book Antiqua"/>
          <w:sz w:val="24"/>
          <w:szCs w:val="24"/>
        </w:rPr>
        <w:t>Secretary</w:t>
      </w:r>
    </w:p>
    <w:p w14:paraId="68033B75" w14:textId="77777777" w:rsidR="00DC529D" w:rsidRPr="00371787" w:rsidRDefault="00DC529D" w:rsidP="00DC529D">
      <w:pPr>
        <w:spacing w:after="0" w:line="240" w:lineRule="auto"/>
        <w:ind w:firstLine="720"/>
        <w:jc w:val="both"/>
        <w:rPr>
          <w:rFonts w:ascii="Book Antiqua" w:hAnsi="Book Antiqua"/>
          <w:sz w:val="24"/>
          <w:szCs w:val="24"/>
        </w:rPr>
      </w:pPr>
    </w:p>
    <w:p w14:paraId="59678568" w14:textId="0028ECB6" w:rsidR="00293E49" w:rsidRDefault="00DC529D" w:rsidP="00634AE6">
      <w:pPr>
        <w:spacing w:after="0" w:line="240" w:lineRule="auto"/>
        <w:ind w:left="720" w:hanging="720"/>
        <w:jc w:val="both"/>
        <w:rPr>
          <w:rFonts w:ascii="Book Antiqua" w:hAnsi="Book Antiqua"/>
          <w:sz w:val="24"/>
          <w:szCs w:val="24"/>
        </w:rPr>
      </w:pPr>
      <w:r w:rsidRPr="00371787">
        <w:rPr>
          <w:rFonts w:ascii="Book Antiqua" w:hAnsi="Book Antiqua"/>
          <w:sz w:val="24"/>
          <w:szCs w:val="24"/>
        </w:rPr>
        <w:t>Cc.</w:t>
      </w:r>
      <w:r w:rsidRPr="00371787">
        <w:rPr>
          <w:rFonts w:ascii="Book Antiqua" w:hAnsi="Book Antiqua"/>
          <w:sz w:val="24"/>
          <w:szCs w:val="24"/>
        </w:rPr>
        <w:tab/>
        <w:t>Harold Handwerk</w:t>
      </w:r>
      <w:r w:rsidR="00634AE6">
        <w:rPr>
          <w:rFonts w:ascii="Book Antiqua" w:hAnsi="Book Antiqua"/>
          <w:sz w:val="24"/>
          <w:szCs w:val="24"/>
        </w:rPr>
        <w:t xml:space="preserve">, </w:t>
      </w:r>
      <w:r w:rsidRPr="00371787">
        <w:rPr>
          <w:rFonts w:ascii="Book Antiqua" w:hAnsi="Book Antiqua"/>
          <w:sz w:val="24"/>
          <w:szCs w:val="24"/>
        </w:rPr>
        <w:t>Larry Bachman</w:t>
      </w:r>
      <w:r w:rsidR="00634AE6">
        <w:rPr>
          <w:rFonts w:ascii="Book Antiqua" w:hAnsi="Book Antiqua"/>
          <w:sz w:val="24"/>
          <w:szCs w:val="24"/>
        </w:rPr>
        <w:t xml:space="preserve">, </w:t>
      </w:r>
      <w:r w:rsidRPr="00371787">
        <w:rPr>
          <w:rFonts w:ascii="Book Antiqua" w:hAnsi="Book Antiqua"/>
          <w:sz w:val="24"/>
          <w:szCs w:val="24"/>
        </w:rPr>
        <w:t xml:space="preserve">Willard </w:t>
      </w:r>
      <w:proofErr w:type="spellStart"/>
      <w:r w:rsidRPr="00371787">
        <w:rPr>
          <w:rFonts w:ascii="Book Antiqua" w:hAnsi="Book Antiqua"/>
          <w:sz w:val="24"/>
          <w:szCs w:val="24"/>
        </w:rPr>
        <w:t>Dellicker</w:t>
      </w:r>
      <w:proofErr w:type="spellEnd"/>
      <w:r w:rsidR="00634AE6">
        <w:rPr>
          <w:rFonts w:ascii="Book Antiqua" w:hAnsi="Book Antiqua"/>
          <w:sz w:val="24"/>
          <w:szCs w:val="24"/>
        </w:rPr>
        <w:t xml:space="preserve">, </w:t>
      </w:r>
      <w:r w:rsidRPr="00371787">
        <w:rPr>
          <w:rFonts w:ascii="Book Antiqua" w:hAnsi="Book Antiqua"/>
          <w:sz w:val="24"/>
          <w:szCs w:val="24"/>
        </w:rPr>
        <w:t>Perry Long</w:t>
      </w:r>
      <w:r w:rsidR="00634AE6">
        <w:rPr>
          <w:rFonts w:ascii="Book Antiqua" w:hAnsi="Book Antiqua"/>
          <w:sz w:val="24"/>
          <w:szCs w:val="24"/>
        </w:rPr>
        <w:t xml:space="preserve">, </w:t>
      </w:r>
      <w:r>
        <w:rPr>
          <w:rFonts w:ascii="Book Antiqua" w:hAnsi="Book Antiqua"/>
          <w:sz w:val="24"/>
          <w:szCs w:val="24"/>
        </w:rPr>
        <w:t>Frederick Najarian</w:t>
      </w:r>
      <w:r w:rsidR="00634AE6">
        <w:rPr>
          <w:rFonts w:ascii="Book Antiqua" w:hAnsi="Book Antiqua"/>
          <w:sz w:val="24"/>
          <w:szCs w:val="24"/>
        </w:rPr>
        <w:t xml:space="preserve">, </w:t>
      </w:r>
      <w:r w:rsidR="00293E49">
        <w:rPr>
          <w:rFonts w:ascii="Book Antiqua" w:hAnsi="Book Antiqua"/>
          <w:sz w:val="24"/>
          <w:szCs w:val="24"/>
        </w:rPr>
        <w:t>Amanda Dietrich</w:t>
      </w:r>
      <w:r w:rsidR="0091052F">
        <w:rPr>
          <w:rFonts w:ascii="Book Antiqua" w:hAnsi="Book Antiqua"/>
          <w:sz w:val="24"/>
          <w:szCs w:val="24"/>
        </w:rPr>
        <w:t>, Jake Moyer</w:t>
      </w:r>
    </w:p>
    <w:p w14:paraId="14E7D5D6" w14:textId="09D2E291" w:rsidR="005D7A26" w:rsidRPr="00371787" w:rsidRDefault="005D7A26" w:rsidP="00634AE6">
      <w:pPr>
        <w:spacing w:after="0" w:line="240" w:lineRule="auto"/>
        <w:ind w:left="720" w:hanging="720"/>
        <w:jc w:val="both"/>
        <w:rPr>
          <w:rFonts w:ascii="Book Antiqua" w:hAnsi="Book Antiqua"/>
          <w:sz w:val="24"/>
          <w:szCs w:val="24"/>
        </w:rPr>
      </w:pPr>
      <w:r>
        <w:rPr>
          <w:rFonts w:ascii="Book Antiqua" w:hAnsi="Book Antiqua"/>
          <w:sz w:val="24"/>
          <w:szCs w:val="24"/>
        </w:rPr>
        <w:tab/>
      </w:r>
      <w:r w:rsidR="0091052F">
        <w:rPr>
          <w:rFonts w:ascii="Book Antiqua" w:hAnsi="Book Antiqua"/>
          <w:sz w:val="24"/>
          <w:szCs w:val="24"/>
        </w:rPr>
        <w:t xml:space="preserve">Karl </w:t>
      </w:r>
      <w:proofErr w:type="spellStart"/>
      <w:r w:rsidR="0091052F">
        <w:rPr>
          <w:rFonts w:ascii="Book Antiqua" w:hAnsi="Book Antiqua"/>
          <w:sz w:val="24"/>
          <w:szCs w:val="24"/>
        </w:rPr>
        <w:t>Sherzberg</w:t>
      </w:r>
      <w:proofErr w:type="spellEnd"/>
      <w:r>
        <w:rPr>
          <w:rFonts w:ascii="Book Antiqua" w:hAnsi="Book Antiqua"/>
          <w:sz w:val="24"/>
          <w:szCs w:val="24"/>
        </w:rPr>
        <w:t>, Township Engineer</w:t>
      </w:r>
    </w:p>
    <w:p w14:paraId="7ECC837A" w14:textId="77777777" w:rsidR="00DC529D" w:rsidRPr="00371787" w:rsidRDefault="00DC529D" w:rsidP="00DC529D">
      <w:pPr>
        <w:spacing w:after="0" w:line="240" w:lineRule="auto"/>
        <w:jc w:val="both"/>
        <w:rPr>
          <w:rFonts w:ascii="Book Antiqua" w:hAnsi="Book Antiqua"/>
          <w:sz w:val="24"/>
          <w:szCs w:val="24"/>
        </w:rPr>
      </w:pPr>
      <w:r w:rsidRPr="00371787">
        <w:rPr>
          <w:rFonts w:ascii="Book Antiqua" w:hAnsi="Book Antiqua"/>
          <w:sz w:val="24"/>
          <w:szCs w:val="24"/>
        </w:rPr>
        <w:tab/>
        <w:t>Atty. Marc Fisher, Township Solicitor</w:t>
      </w:r>
    </w:p>
    <w:p w14:paraId="2F29BF05" w14:textId="36250A8C" w:rsidR="00DC529D" w:rsidRPr="00371787" w:rsidRDefault="00DC529D" w:rsidP="00DC529D">
      <w:pPr>
        <w:spacing w:after="0" w:line="240" w:lineRule="auto"/>
        <w:jc w:val="both"/>
        <w:rPr>
          <w:rFonts w:ascii="Book Antiqua" w:hAnsi="Book Antiqua"/>
          <w:sz w:val="24"/>
          <w:szCs w:val="24"/>
        </w:rPr>
      </w:pPr>
      <w:r w:rsidRPr="00371787">
        <w:rPr>
          <w:rFonts w:ascii="Book Antiqua" w:hAnsi="Book Antiqua"/>
          <w:sz w:val="24"/>
          <w:szCs w:val="24"/>
        </w:rPr>
        <w:tab/>
        <w:t>Brian Dietrich</w:t>
      </w:r>
      <w:r w:rsidR="00FF2A71">
        <w:rPr>
          <w:rFonts w:ascii="Book Antiqua" w:hAnsi="Book Antiqua"/>
          <w:sz w:val="24"/>
          <w:szCs w:val="24"/>
        </w:rPr>
        <w:t>, Ron Jerdon</w:t>
      </w:r>
    </w:p>
    <w:p w14:paraId="1CEEB2A6" w14:textId="0C485ADB" w:rsidR="00A56A57" w:rsidRDefault="00DC529D" w:rsidP="001C1B31">
      <w:pPr>
        <w:spacing w:after="0" w:line="240" w:lineRule="auto"/>
        <w:jc w:val="both"/>
        <w:rPr>
          <w:rFonts w:ascii="Book Antiqua" w:hAnsi="Book Antiqua"/>
          <w:sz w:val="24"/>
          <w:szCs w:val="24"/>
        </w:rPr>
      </w:pPr>
      <w:r w:rsidRPr="00371787">
        <w:rPr>
          <w:rFonts w:ascii="Book Antiqua" w:hAnsi="Book Antiqua"/>
          <w:sz w:val="24"/>
          <w:szCs w:val="24"/>
        </w:rPr>
        <w:tab/>
        <w:t>Tammy White, Secretary/Treasurer to the BOS</w:t>
      </w:r>
    </w:p>
    <w:sectPr w:rsidR="00A56A57" w:rsidSect="00293E49">
      <w:footerReference w:type="default" r:id="rId8"/>
      <w:pgSz w:w="12240" w:h="15840" w:code="1"/>
      <w:pgMar w:top="1440" w:right="1152" w:bottom="1296" w:left="1152"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BE72EC" w14:textId="77777777" w:rsidR="00BB597E" w:rsidRDefault="00BB597E" w:rsidP="008247E5">
      <w:pPr>
        <w:spacing w:after="0" w:line="240" w:lineRule="auto"/>
      </w:pPr>
      <w:r>
        <w:separator/>
      </w:r>
    </w:p>
  </w:endnote>
  <w:endnote w:type="continuationSeparator" w:id="0">
    <w:p w14:paraId="22917A79" w14:textId="77777777" w:rsidR="00BB597E" w:rsidRDefault="00BB597E" w:rsidP="008247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182784"/>
      <w:docPartObj>
        <w:docPartGallery w:val="Page Numbers (Bottom of Page)"/>
        <w:docPartUnique/>
      </w:docPartObj>
    </w:sdtPr>
    <w:sdtEndPr/>
    <w:sdtContent>
      <w:p w14:paraId="1CDA40BC" w14:textId="77777777" w:rsidR="008247E5" w:rsidRDefault="00DF4DA4">
        <w:pPr>
          <w:pStyle w:val="Footer"/>
          <w:jc w:val="center"/>
        </w:pPr>
        <w:r>
          <w:fldChar w:fldCharType="begin"/>
        </w:r>
        <w:r>
          <w:instrText xml:space="preserve"> PAGE   \* MERGEFORMAT </w:instrText>
        </w:r>
        <w:r>
          <w:fldChar w:fldCharType="separate"/>
        </w:r>
        <w:r w:rsidR="00774972">
          <w:rPr>
            <w:noProof/>
          </w:rPr>
          <w:t>2</w:t>
        </w:r>
        <w:r>
          <w:rPr>
            <w:noProof/>
          </w:rPr>
          <w:fldChar w:fldCharType="end"/>
        </w:r>
      </w:p>
    </w:sdtContent>
  </w:sdt>
  <w:p w14:paraId="7BF24070" w14:textId="77777777" w:rsidR="008247E5" w:rsidRDefault="008247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1DE495" w14:textId="77777777" w:rsidR="00BB597E" w:rsidRDefault="00BB597E" w:rsidP="008247E5">
      <w:pPr>
        <w:spacing w:after="0" w:line="240" w:lineRule="auto"/>
      </w:pPr>
      <w:r>
        <w:separator/>
      </w:r>
    </w:p>
  </w:footnote>
  <w:footnote w:type="continuationSeparator" w:id="0">
    <w:p w14:paraId="22A07D26" w14:textId="77777777" w:rsidR="00BB597E" w:rsidRDefault="00BB597E" w:rsidP="008247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64728D"/>
    <w:multiLevelType w:val="hybridMultilevel"/>
    <w:tmpl w:val="F68E3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566E40"/>
    <w:multiLevelType w:val="hybridMultilevel"/>
    <w:tmpl w:val="205021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B11D75"/>
    <w:multiLevelType w:val="hybridMultilevel"/>
    <w:tmpl w:val="A6D0075E"/>
    <w:lvl w:ilvl="0" w:tplc="C0C6E9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9C57318"/>
    <w:multiLevelType w:val="hybridMultilevel"/>
    <w:tmpl w:val="83E678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A8D6947"/>
    <w:multiLevelType w:val="hybridMultilevel"/>
    <w:tmpl w:val="0BA29B00"/>
    <w:lvl w:ilvl="0" w:tplc="AF3E8F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C1C2E25"/>
    <w:multiLevelType w:val="hybridMultilevel"/>
    <w:tmpl w:val="CB2C0B2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45F21E38"/>
    <w:multiLevelType w:val="hybridMultilevel"/>
    <w:tmpl w:val="0532BA54"/>
    <w:lvl w:ilvl="0" w:tplc="7E82DD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85F79D2"/>
    <w:multiLevelType w:val="hybridMultilevel"/>
    <w:tmpl w:val="12465C0E"/>
    <w:lvl w:ilvl="0" w:tplc="FB6AB1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86F52BF"/>
    <w:multiLevelType w:val="hybridMultilevel"/>
    <w:tmpl w:val="7666B5AE"/>
    <w:lvl w:ilvl="0" w:tplc="01F0A3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A604CCC"/>
    <w:multiLevelType w:val="hybridMultilevel"/>
    <w:tmpl w:val="F49452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BD9552A"/>
    <w:multiLevelType w:val="hybridMultilevel"/>
    <w:tmpl w:val="B4825ED4"/>
    <w:lvl w:ilvl="0" w:tplc="0994D7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095736E"/>
    <w:multiLevelType w:val="hybridMultilevel"/>
    <w:tmpl w:val="2CECD94C"/>
    <w:lvl w:ilvl="0" w:tplc="51A453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4803073"/>
    <w:multiLevelType w:val="hybridMultilevel"/>
    <w:tmpl w:val="C15C90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93898265">
    <w:abstractNumId w:val="7"/>
  </w:num>
  <w:num w:numId="2" w16cid:durableId="211695012">
    <w:abstractNumId w:val="12"/>
  </w:num>
  <w:num w:numId="3" w16cid:durableId="756829615">
    <w:abstractNumId w:val="1"/>
  </w:num>
  <w:num w:numId="4" w16cid:durableId="1052534090">
    <w:abstractNumId w:val="4"/>
  </w:num>
  <w:num w:numId="5" w16cid:durableId="1325547327">
    <w:abstractNumId w:val="11"/>
  </w:num>
  <w:num w:numId="6" w16cid:durableId="1846895560">
    <w:abstractNumId w:val="10"/>
  </w:num>
  <w:num w:numId="7" w16cid:durableId="300308641">
    <w:abstractNumId w:val="6"/>
  </w:num>
  <w:num w:numId="8" w16cid:durableId="225918531">
    <w:abstractNumId w:val="0"/>
  </w:num>
  <w:num w:numId="9" w16cid:durableId="1905289248">
    <w:abstractNumId w:val="8"/>
  </w:num>
  <w:num w:numId="10" w16cid:durableId="608850725">
    <w:abstractNumId w:val="2"/>
  </w:num>
  <w:num w:numId="11" w16cid:durableId="2016416146">
    <w:abstractNumId w:val="5"/>
  </w:num>
  <w:num w:numId="12" w16cid:durableId="2028019104">
    <w:abstractNumId w:val="3"/>
  </w:num>
  <w:num w:numId="13" w16cid:durableId="27073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F19"/>
    <w:rsid w:val="00000A86"/>
    <w:rsid w:val="00004100"/>
    <w:rsid w:val="00010868"/>
    <w:rsid w:val="000110B7"/>
    <w:rsid w:val="00011412"/>
    <w:rsid w:val="00017111"/>
    <w:rsid w:val="000174C5"/>
    <w:rsid w:val="0001783F"/>
    <w:rsid w:val="00022571"/>
    <w:rsid w:val="00023A69"/>
    <w:rsid w:val="000264C9"/>
    <w:rsid w:val="00035621"/>
    <w:rsid w:val="000427CB"/>
    <w:rsid w:val="00042FC5"/>
    <w:rsid w:val="00050338"/>
    <w:rsid w:val="000526C4"/>
    <w:rsid w:val="00055237"/>
    <w:rsid w:val="00055C00"/>
    <w:rsid w:val="0005668C"/>
    <w:rsid w:val="00061901"/>
    <w:rsid w:val="00065399"/>
    <w:rsid w:val="000731F8"/>
    <w:rsid w:val="000739D2"/>
    <w:rsid w:val="0007434C"/>
    <w:rsid w:val="000754E7"/>
    <w:rsid w:val="00077390"/>
    <w:rsid w:val="00080C99"/>
    <w:rsid w:val="00086D24"/>
    <w:rsid w:val="0008753D"/>
    <w:rsid w:val="00091448"/>
    <w:rsid w:val="000957B2"/>
    <w:rsid w:val="000962C1"/>
    <w:rsid w:val="00097B5C"/>
    <w:rsid w:val="000A1E4E"/>
    <w:rsid w:val="000A2C72"/>
    <w:rsid w:val="000A4D64"/>
    <w:rsid w:val="000B1487"/>
    <w:rsid w:val="000B254D"/>
    <w:rsid w:val="000C0BEA"/>
    <w:rsid w:val="000C23B0"/>
    <w:rsid w:val="000C3E99"/>
    <w:rsid w:val="000C7ECD"/>
    <w:rsid w:val="000D74D5"/>
    <w:rsid w:val="000E117B"/>
    <w:rsid w:val="000E14C8"/>
    <w:rsid w:val="000E5B08"/>
    <w:rsid w:val="000F2944"/>
    <w:rsid w:val="000F5672"/>
    <w:rsid w:val="000F6142"/>
    <w:rsid w:val="001000E6"/>
    <w:rsid w:val="00104701"/>
    <w:rsid w:val="00104BEA"/>
    <w:rsid w:val="00106766"/>
    <w:rsid w:val="00113E59"/>
    <w:rsid w:val="001147F8"/>
    <w:rsid w:val="0011750C"/>
    <w:rsid w:val="00121CCD"/>
    <w:rsid w:val="0013027D"/>
    <w:rsid w:val="00135378"/>
    <w:rsid w:val="00136515"/>
    <w:rsid w:val="00136A07"/>
    <w:rsid w:val="001372AF"/>
    <w:rsid w:val="00142B53"/>
    <w:rsid w:val="00143C3F"/>
    <w:rsid w:val="00144299"/>
    <w:rsid w:val="00154080"/>
    <w:rsid w:val="00155DB7"/>
    <w:rsid w:val="00155F1B"/>
    <w:rsid w:val="00156035"/>
    <w:rsid w:val="00162184"/>
    <w:rsid w:val="00175BCC"/>
    <w:rsid w:val="0018062C"/>
    <w:rsid w:val="00183CA7"/>
    <w:rsid w:val="00184C36"/>
    <w:rsid w:val="00187E01"/>
    <w:rsid w:val="00192B94"/>
    <w:rsid w:val="001935EC"/>
    <w:rsid w:val="001936E8"/>
    <w:rsid w:val="00193FBA"/>
    <w:rsid w:val="00197153"/>
    <w:rsid w:val="001B083E"/>
    <w:rsid w:val="001B2C38"/>
    <w:rsid w:val="001C021F"/>
    <w:rsid w:val="001C0AB1"/>
    <w:rsid w:val="001C1B31"/>
    <w:rsid w:val="001C330E"/>
    <w:rsid w:val="001C4AB5"/>
    <w:rsid w:val="001D1525"/>
    <w:rsid w:val="001D3426"/>
    <w:rsid w:val="001D5A89"/>
    <w:rsid w:val="001D6930"/>
    <w:rsid w:val="001F48EC"/>
    <w:rsid w:val="001F49FA"/>
    <w:rsid w:val="0020223A"/>
    <w:rsid w:val="0020316D"/>
    <w:rsid w:val="002039A7"/>
    <w:rsid w:val="00203E24"/>
    <w:rsid w:val="0020464F"/>
    <w:rsid w:val="002053B0"/>
    <w:rsid w:val="00205D59"/>
    <w:rsid w:val="00215A8A"/>
    <w:rsid w:val="00216649"/>
    <w:rsid w:val="00220145"/>
    <w:rsid w:val="00226726"/>
    <w:rsid w:val="00226736"/>
    <w:rsid w:val="00230AA1"/>
    <w:rsid w:val="00231020"/>
    <w:rsid w:val="00234525"/>
    <w:rsid w:val="00235B11"/>
    <w:rsid w:val="00245FF1"/>
    <w:rsid w:val="00252057"/>
    <w:rsid w:val="0026675F"/>
    <w:rsid w:val="00282961"/>
    <w:rsid w:val="00290C9E"/>
    <w:rsid w:val="0029224A"/>
    <w:rsid w:val="00293E49"/>
    <w:rsid w:val="00297114"/>
    <w:rsid w:val="002A44B3"/>
    <w:rsid w:val="002A4933"/>
    <w:rsid w:val="002A5B23"/>
    <w:rsid w:val="002A778D"/>
    <w:rsid w:val="002C0446"/>
    <w:rsid w:val="002C2BAE"/>
    <w:rsid w:val="002C3EB3"/>
    <w:rsid w:val="002C3F27"/>
    <w:rsid w:val="002C67C3"/>
    <w:rsid w:val="002C7177"/>
    <w:rsid w:val="002C77B8"/>
    <w:rsid w:val="002D0B4C"/>
    <w:rsid w:val="002D188D"/>
    <w:rsid w:val="002D36CE"/>
    <w:rsid w:val="002D531D"/>
    <w:rsid w:val="002E37AD"/>
    <w:rsid w:val="002E3D5A"/>
    <w:rsid w:val="002E6561"/>
    <w:rsid w:val="002F2A01"/>
    <w:rsid w:val="002F2F7D"/>
    <w:rsid w:val="002F48F1"/>
    <w:rsid w:val="002F49F7"/>
    <w:rsid w:val="002F736F"/>
    <w:rsid w:val="002F78AF"/>
    <w:rsid w:val="003008AD"/>
    <w:rsid w:val="0030169E"/>
    <w:rsid w:val="00306168"/>
    <w:rsid w:val="00310341"/>
    <w:rsid w:val="00310913"/>
    <w:rsid w:val="00310A18"/>
    <w:rsid w:val="00311705"/>
    <w:rsid w:val="003127E1"/>
    <w:rsid w:val="0031282C"/>
    <w:rsid w:val="00313CE9"/>
    <w:rsid w:val="00313E28"/>
    <w:rsid w:val="00316420"/>
    <w:rsid w:val="00317998"/>
    <w:rsid w:val="003333B2"/>
    <w:rsid w:val="00335433"/>
    <w:rsid w:val="00342E2F"/>
    <w:rsid w:val="00351582"/>
    <w:rsid w:val="00351C78"/>
    <w:rsid w:val="00352BD2"/>
    <w:rsid w:val="00353E0C"/>
    <w:rsid w:val="0035707C"/>
    <w:rsid w:val="0036021A"/>
    <w:rsid w:val="00362525"/>
    <w:rsid w:val="00364C1E"/>
    <w:rsid w:val="00364FF0"/>
    <w:rsid w:val="00365339"/>
    <w:rsid w:val="003667E3"/>
    <w:rsid w:val="00370005"/>
    <w:rsid w:val="00371787"/>
    <w:rsid w:val="003726F4"/>
    <w:rsid w:val="0037544A"/>
    <w:rsid w:val="003856CD"/>
    <w:rsid w:val="00397F5B"/>
    <w:rsid w:val="003A2948"/>
    <w:rsid w:val="003A2E46"/>
    <w:rsid w:val="003B2BD9"/>
    <w:rsid w:val="003B6CB1"/>
    <w:rsid w:val="003C4103"/>
    <w:rsid w:val="003C49DD"/>
    <w:rsid w:val="003C6FE0"/>
    <w:rsid w:val="003D1428"/>
    <w:rsid w:val="003D2D49"/>
    <w:rsid w:val="003D3BD2"/>
    <w:rsid w:val="003D7B1E"/>
    <w:rsid w:val="003E07AA"/>
    <w:rsid w:val="003E211D"/>
    <w:rsid w:val="003E4637"/>
    <w:rsid w:val="003E56E5"/>
    <w:rsid w:val="003F0287"/>
    <w:rsid w:val="003F2576"/>
    <w:rsid w:val="003F3D55"/>
    <w:rsid w:val="003F4B32"/>
    <w:rsid w:val="003F4BAA"/>
    <w:rsid w:val="003F4E90"/>
    <w:rsid w:val="003F51D8"/>
    <w:rsid w:val="00401D70"/>
    <w:rsid w:val="00403E06"/>
    <w:rsid w:val="00403ED2"/>
    <w:rsid w:val="004043C7"/>
    <w:rsid w:val="00405325"/>
    <w:rsid w:val="00405AD3"/>
    <w:rsid w:val="00411A6D"/>
    <w:rsid w:val="00411E13"/>
    <w:rsid w:val="004137F9"/>
    <w:rsid w:val="00414A43"/>
    <w:rsid w:val="00421B46"/>
    <w:rsid w:val="00423E24"/>
    <w:rsid w:val="004261E7"/>
    <w:rsid w:val="0042642D"/>
    <w:rsid w:val="00427ABC"/>
    <w:rsid w:val="004332CF"/>
    <w:rsid w:val="00434F00"/>
    <w:rsid w:val="00441475"/>
    <w:rsid w:val="00443BDA"/>
    <w:rsid w:val="00445E66"/>
    <w:rsid w:val="00453595"/>
    <w:rsid w:val="00461C71"/>
    <w:rsid w:val="004661F3"/>
    <w:rsid w:val="00466723"/>
    <w:rsid w:val="00476460"/>
    <w:rsid w:val="00477982"/>
    <w:rsid w:val="0048066E"/>
    <w:rsid w:val="00482BB7"/>
    <w:rsid w:val="0049075D"/>
    <w:rsid w:val="004937F4"/>
    <w:rsid w:val="0049444C"/>
    <w:rsid w:val="004952A7"/>
    <w:rsid w:val="00496E90"/>
    <w:rsid w:val="004A3D37"/>
    <w:rsid w:val="004A586B"/>
    <w:rsid w:val="004A6526"/>
    <w:rsid w:val="004A6B6C"/>
    <w:rsid w:val="004B1189"/>
    <w:rsid w:val="004B3288"/>
    <w:rsid w:val="004B6904"/>
    <w:rsid w:val="004B7C78"/>
    <w:rsid w:val="004C73EA"/>
    <w:rsid w:val="004D2529"/>
    <w:rsid w:val="004D2E8A"/>
    <w:rsid w:val="004D4302"/>
    <w:rsid w:val="004D49EC"/>
    <w:rsid w:val="004E10A9"/>
    <w:rsid w:val="004E1D2C"/>
    <w:rsid w:val="004E7108"/>
    <w:rsid w:val="004F0959"/>
    <w:rsid w:val="004F2ADD"/>
    <w:rsid w:val="004F2F16"/>
    <w:rsid w:val="004F33DD"/>
    <w:rsid w:val="004F3EAD"/>
    <w:rsid w:val="004F4DE7"/>
    <w:rsid w:val="004F7F18"/>
    <w:rsid w:val="0050391A"/>
    <w:rsid w:val="0050764E"/>
    <w:rsid w:val="00510685"/>
    <w:rsid w:val="005176C1"/>
    <w:rsid w:val="0052004F"/>
    <w:rsid w:val="00522010"/>
    <w:rsid w:val="005231CA"/>
    <w:rsid w:val="00533B35"/>
    <w:rsid w:val="00534CA2"/>
    <w:rsid w:val="00536DBA"/>
    <w:rsid w:val="005405EB"/>
    <w:rsid w:val="00552F19"/>
    <w:rsid w:val="005534F5"/>
    <w:rsid w:val="005536F2"/>
    <w:rsid w:val="005557F9"/>
    <w:rsid w:val="00556A64"/>
    <w:rsid w:val="005601CA"/>
    <w:rsid w:val="00563208"/>
    <w:rsid w:val="00564804"/>
    <w:rsid w:val="00564C6F"/>
    <w:rsid w:val="005732AA"/>
    <w:rsid w:val="00574627"/>
    <w:rsid w:val="0057470E"/>
    <w:rsid w:val="00580BDB"/>
    <w:rsid w:val="00581515"/>
    <w:rsid w:val="00584B12"/>
    <w:rsid w:val="00586242"/>
    <w:rsid w:val="00587478"/>
    <w:rsid w:val="00590885"/>
    <w:rsid w:val="00590B64"/>
    <w:rsid w:val="005964A6"/>
    <w:rsid w:val="005A0B39"/>
    <w:rsid w:val="005A13CC"/>
    <w:rsid w:val="005A2C6B"/>
    <w:rsid w:val="005A3D99"/>
    <w:rsid w:val="005A409E"/>
    <w:rsid w:val="005A53ED"/>
    <w:rsid w:val="005B25FD"/>
    <w:rsid w:val="005B3858"/>
    <w:rsid w:val="005B6377"/>
    <w:rsid w:val="005C216C"/>
    <w:rsid w:val="005C5855"/>
    <w:rsid w:val="005D0B6F"/>
    <w:rsid w:val="005D1804"/>
    <w:rsid w:val="005D1819"/>
    <w:rsid w:val="005D3A13"/>
    <w:rsid w:val="005D52A9"/>
    <w:rsid w:val="005D743C"/>
    <w:rsid w:val="005D7A26"/>
    <w:rsid w:val="005E3C2A"/>
    <w:rsid w:val="005E623E"/>
    <w:rsid w:val="005E75DE"/>
    <w:rsid w:val="005E76AD"/>
    <w:rsid w:val="005F45F2"/>
    <w:rsid w:val="005F574A"/>
    <w:rsid w:val="005F7159"/>
    <w:rsid w:val="00602333"/>
    <w:rsid w:val="00604042"/>
    <w:rsid w:val="00606837"/>
    <w:rsid w:val="00607F94"/>
    <w:rsid w:val="006103B8"/>
    <w:rsid w:val="00610D67"/>
    <w:rsid w:val="006111F5"/>
    <w:rsid w:val="00611224"/>
    <w:rsid w:val="00615AC5"/>
    <w:rsid w:val="00617A1D"/>
    <w:rsid w:val="00617BAD"/>
    <w:rsid w:val="00623EAA"/>
    <w:rsid w:val="00624650"/>
    <w:rsid w:val="00630E1B"/>
    <w:rsid w:val="0063365F"/>
    <w:rsid w:val="00634AE6"/>
    <w:rsid w:val="00635D47"/>
    <w:rsid w:val="006363B4"/>
    <w:rsid w:val="00641BE2"/>
    <w:rsid w:val="00644E95"/>
    <w:rsid w:val="00646A36"/>
    <w:rsid w:val="00650CA9"/>
    <w:rsid w:val="00655E50"/>
    <w:rsid w:val="00666D83"/>
    <w:rsid w:val="0067137A"/>
    <w:rsid w:val="00675431"/>
    <w:rsid w:val="006756BD"/>
    <w:rsid w:val="006779A1"/>
    <w:rsid w:val="006801EB"/>
    <w:rsid w:val="00680250"/>
    <w:rsid w:val="00681CEB"/>
    <w:rsid w:val="0068553E"/>
    <w:rsid w:val="0068738D"/>
    <w:rsid w:val="00691688"/>
    <w:rsid w:val="00697D15"/>
    <w:rsid w:val="006A6AEB"/>
    <w:rsid w:val="006B0972"/>
    <w:rsid w:val="006B0F74"/>
    <w:rsid w:val="006B3B45"/>
    <w:rsid w:val="006B5D05"/>
    <w:rsid w:val="006C1A3B"/>
    <w:rsid w:val="006C2889"/>
    <w:rsid w:val="006D0E26"/>
    <w:rsid w:val="006D2296"/>
    <w:rsid w:val="006D2FFC"/>
    <w:rsid w:val="006D332D"/>
    <w:rsid w:val="006D4C84"/>
    <w:rsid w:val="006D56C5"/>
    <w:rsid w:val="006D7930"/>
    <w:rsid w:val="006E1A5E"/>
    <w:rsid w:val="006E2DD5"/>
    <w:rsid w:val="006E3E7B"/>
    <w:rsid w:val="006E6AE9"/>
    <w:rsid w:val="006E6B12"/>
    <w:rsid w:val="006E7EF0"/>
    <w:rsid w:val="006F0A30"/>
    <w:rsid w:val="006F38B1"/>
    <w:rsid w:val="006F510C"/>
    <w:rsid w:val="006F54B2"/>
    <w:rsid w:val="006F6079"/>
    <w:rsid w:val="00700AA5"/>
    <w:rsid w:val="00705F23"/>
    <w:rsid w:val="0070665C"/>
    <w:rsid w:val="00712C0A"/>
    <w:rsid w:val="00715E80"/>
    <w:rsid w:val="0072237C"/>
    <w:rsid w:val="007266A0"/>
    <w:rsid w:val="00731827"/>
    <w:rsid w:val="00732AAD"/>
    <w:rsid w:val="00735020"/>
    <w:rsid w:val="00741420"/>
    <w:rsid w:val="00742D45"/>
    <w:rsid w:val="00743A6C"/>
    <w:rsid w:val="00744A16"/>
    <w:rsid w:val="00744B1A"/>
    <w:rsid w:val="007451B1"/>
    <w:rsid w:val="0074538C"/>
    <w:rsid w:val="00752BEF"/>
    <w:rsid w:val="00753BB4"/>
    <w:rsid w:val="007554AD"/>
    <w:rsid w:val="007578C5"/>
    <w:rsid w:val="007615A7"/>
    <w:rsid w:val="00765D74"/>
    <w:rsid w:val="007703C3"/>
    <w:rsid w:val="00772D92"/>
    <w:rsid w:val="0077340C"/>
    <w:rsid w:val="00774972"/>
    <w:rsid w:val="00774D68"/>
    <w:rsid w:val="007772C6"/>
    <w:rsid w:val="00780884"/>
    <w:rsid w:val="00785132"/>
    <w:rsid w:val="00791FC0"/>
    <w:rsid w:val="0079266F"/>
    <w:rsid w:val="007A06C4"/>
    <w:rsid w:val="007A0B00"/>
    <w:rsid w:val="007A5E5C"/>
    <w:rsid w:val="007B4721"/>
    <w:rsid w:val="007B562A"/>
    <w:rsid w:val="007B6E7A"/>
    <w:rsid w:val="007B7A1D"/>
    <w:rsid w:val="007C2038"/>
    <w:rsid w:val="007C32D9"/>
    <w:rsid w:val="007D0FCC"/>
    <w:rsid w:val="007D305F"/>
    <w:rsid w:val="007E17A9"/>
    <w:rsid w:val="007E359B"/>
    <w:rsid w:val="007E7F45"/>
    <w:rsid w:val="007F0B01"/>
    <w:rsid w:val="007F7ECB"/>
    <w:rsid w:val="00800532"/>
    <w:rsid w:val="00801793"/>
    <w:rsid w:val="00802D91"/>
    <w:rsid w:val="00803EDC"/>
    <w:rsid w:val="0080407D"/>
    <w:rsid w:val="00804DDB"/>
    <w:rsid w:val="00807364"/>
    <w:rsid w:val="00810D05"/>
    <w:rsid w:val="00812FBA"/>
    <w:rsid w:val="00817D42"/>
    <w:rsid w:val="008247E5"/>
    <w:rsid w:val="008255DD"/>
    <w:rsid w:val="00827384"/>
    <w:rsid w:val="00827E85"/>
    <w:rsid w:val="00832991"/>
    <w:rsid w:val="0083367B"/>
    <w:rsid w:val="00836579"/>
    <w:rsid w:val="00847204"/>
    <w:rsid w:val="00851A35"/>
    <w:rsid w:val="00853B17"/>
    <w:rsid w:val="00854FDC"/>
    <w:rsid w:val="0085618E"/>
    <w:rsid w:val="008639BD"/>
    <w:rsid w:val="00865175"/>
    <w:rsid w:val="00865776"/>
    <w:rsid w:val="008668B7"/>
    <w:rsid w:val="00870979"/>
    <w:rsid w:val="008725F3"/>
    <w:rsid w:val="00876CAB"/>
    <w:rsid w:val="00877204"/>
    <w:rsid w:val="00877CB7"/>
    <w:rsid w:val="00881008"/>
    <w:rsid w:val="008840C5"/>
    <w:rsid w:val="00885A63"/>
    <w:rsid w:val="00887244"/>
    <w:rsid w:val="00887FCB"/>
    <w:rsid w:val="008905F8"/>
    <w:rsid w:val="008928A5"/>
    <w:rsid w:val="00893E35"/>
    <w:rsid w:val="008941DB"/>
    <w:rsid w:val="008946CB"/>
    <w:rsid w:val="00897F6B"/>
    <w:rsid w:val="008A645C"/>
    <w:rsid w:val="008B3A05"/>
    <w:rsid w:val="008B4E22"/>
    <w:rsid w:val="008C0F0A"/>
    <w:rsid w:val="008C3014"/>
    <w:rsid w:val="008C3248"/>
    <w:rsid w:val="008D09B0"/>
    <w:rsid w:val="008D1AE9"/>
    <w:rsid w:val="008D30D4"/>
    <w:rsid w:val="008D3112"/>
    <w:rsid w:val="008D36B6"/>
    <w:rsid w:val="008D4AF8"/>
    <w:rsid w:val="008D6A3E"/>
    <w:rsid w:val="008E01A4"/>
    <w:rsid w:val="008E3C72"/>
    <w:rsid w:val="008E47CE"/>
    <w:rsid w:val="008E512C"/>
    <w:rsid w:val="008F2110"/>
    <w:rsid w:val="008F57F6"/>
    <w:rsid w:val="00901089"/>
    <w:rsid w:val="00901198"/>
    <w:rsid w:val="009040B1"/>
    <w:rsid w:val="0090581A"/>
    <w:rsid w:val="00905C10"/>
    <w:rsid w:val="009063F0"/>
    <w:rsid w:val="0091003D"/>
    <w:rsid w:val="0091052F"/>
    <w:rsid w:val="00910C88"/>
    <w:rsid w:val="00911A7D"/>
    <w:rsid w:val="0091209B"/>
    <w:rsid w:val="00914709"/>
    <w:rsid w:val="009229CA"/>
    <w:rsid w:val="00923C72"/>
    <w:rsid w:val="00926845"/>
    <w:rsid w:val="00930EDB"/>
    <w:rsid w:val="009331D5"/>
    <w:rsid w:val="00933A5A"/>
    <w:rsid w:val="00935CAC"/>
    <w:rsid w:val="0093637E"/>
    <w:rsid w:val="00937ACC"/>
    <w:rsid w:val="00940AE6"/>
    <w:rsid w:val="009440DD"/>
    <w:rsid w:val="00945829"/>
    <w:rsid w:val="00950D9D"/>
    <w:rsid w:val="009519A0"/>
    <w:rsid w:val="00951FB0"/>
    <w:rsid w:val="00952D43"/>
    <w:rsid w:val="00956C01"/>
    <w:rsid w:val="00957102"/>
    <w:rsid w:val="00960BA5"/>
    <w:rsid w:val="00967458"/>
    <w:rsid w:val="00967DBF"/>
    <w:rsid w:val="00971747"/>
    <w:rsid w:val="00974B61"/>
    <w:rsid w:val="00975006"/>
    <w:rsid w:val="00980678"/>
    <w:rsid w:val="00980D92"/>
    <w:rsid w:val="00983A89"/>
    <w:rsid w:val="00983EFB"/>
    <w:rsid w:val="00990F3D"/>
    <w:rsid w:val="00997F6B"/>
    <w:rsid w:val="009A064D"/>
    <w:rsid w:val="009A148B"/>
    <w:rsid w:val="009A759F"/>
    <w:rsid w:val="009A7834"/>
    <w:rsid w:val="009B6BBD"/>
    <w:rsid w:val="009C17DF"/>
    <w:rsid w:val="009C385D"/>
    <w:rsid w:val="009C50F2"/>
    <w:rsid w:val="009C5B16"/>
    <w:rsid w:val="009C7674"/>
    <w:rsid w:val="009D1CD6"/>
    <w:rsid w:val="009D4480"/>
    <w:rsid w:val="009D5EC8"/>
    <w:rsid w:val="009D68B8"/>
    <w:rsid w:val="009E0A67"/>
    <w:rsid w:val="009E0D1A"/>
    <w:rsid w:val="009E452D"/>
    <w:rsid w:val="009E4547"/>
    <w:rsid w:val="009E4CE3"/>
    <w:rsid w:val="009E7107"/>
    <w:rsid w:val="009F0D8F"/>
    <w:rsid w:val="009F1651"/>
    <w:rsid w:val="009F1830"/>
    <w:rsid w:val="009F1870"/>
    <w:rsid w:val="009F3944"/>
    <w:rsid w:val="009F5C69"/>
    <w:rsid w:val="00A05791"/>
    <w:rsid w:val="00A06316"/>
    <w:rsid w:val="00A1036A"/>
    <w:rsid w:val="00A146FB"/>
    <w:rsid w:val="00A14941"/>
    <w:rsid w:val="00A1752F"/>
    <w:rsid w:val="00A24575"/>
    <w:rsid w:val="00A252BD"/>
    <w:rsid w:val="00A25B65"/>
    <w:rsid w:val="00A26CEA"/>
    <w:rsid w:val="00A30061"/>
    <w:rsid w:val="00A31195"/>
    <w:rsid w:val="00A34AF9"/>
    <w:rsid w:val="00A40FB2"/>
    <w:rsid w:val="00A42237"/>
    <w:rsid w:val="00A427BB"/>
    <w:rsid w:val="00A47ED7"/>
    <w:rsid w:val="00A55F0D"/>
    <w:rsid w:val="00A56A57"/>
    <w:rsid w:val="00A65396"/>
    <w:rsid w:val="00A73000"/>
    <w:rsid w:val="00A75624"/>
    <w:rsid w:val="00A75852"/>
    <w:rsid w:val="00A7704E"/>
    <w:rsid w:val="00A7762D"/>
    <w:rsid w:val="00A8025B"/>
    <w:rsid w:val="00A83017"/>
    <w:rsid w:val="00A83F6B"/>
    <w:rsid w:val="00A84D4F"/>
    <w:rsid w:val="00A853B0"/>
    <w:rsid w:val="00A86417"/>
    <w:rsid w:val="00A87ABD"/>
    <w:rsid w:val="00A9151F"/>
    <w:rsid w:val="00A91A14"/>
    <w:rsid w:val="00A9333F"/>
    <w:rsid w:val="00A9741F"/>
    <w:rsid w:val="00AA16E4"/>
    <w:rsid w:val="00AA1BF8"/>
    <w:rsid w:val="00AA6A4D"/>
    <w:rsid w:val="00AB3FB8"/>
    <w:rsid w:val="00AB5EAB"/>
    <w:rsid w:val="00AB68BA"/>
    <w:rsid w:val="00AC0BF4"/>
    <w:rsid w:val="00AC116C"/>
    <w:rsid w:val="00AC32C4"/>
    <w:rsid w:val="00AC35BF"/>
    <w:rsid w:val="00AC5D24"/>
    <w:rsid w:val="00AD0860"/>
    <w:rsid w:val="00AD3936"/>
    <w:rsid w:val="00AD494C"/>
    <w:rsid w:val="00AD61AC"/>
    <w:rsid w:val="00AD7931"/>
    <w:rsid w:val="00AE0B27"/>
    <w:rsid w:val="00AE4F08"/>
    <w:rsid w:val="00AF190C"/>
    <w:rsid w:val="00AF5C6F"/>
    <w:rsid w:val="00AF74F3"/>
    <w:rsid w:val="00B04B22"/>
    <w:rsid w:val="00B05FF5"/>
    <w:rsid w:val="00B07397"/>
    <w:rsid w:val="00B07602"/>
    <w:rsid w:val="00B12148"/>
    <w:rsid w:val="00B13540"/>
    <w:rsid w:val="00B15B3C"/>
    <w:rsid w:val="00B1772E"/>
    <w:rsid w:val="00B206FD"/>
    <w:rsid w:val="00B21740"/>
    <w:rsid w:val="00B21D11"/>
    <w:rsid w:val="00B2659D"/>
    <w:rsid w:val="00B30AB6"/>
    <w:rsid w:val="00B32D29"/>
    <w:rsid w:val="00B32D7F"/>
    <w:rsid w:val="00B41FC0"/>
    <w:rsid w:val="00B42C5C"/>
    <w:rsid w:val="00B433E5"/>
    <w:rsid w:val="00B44C8F"/>
    <w:rsid w:val="00B45288"/>
    <w:rsid w:val="00B53CC9"/>
    <w:rsid w:val="00B55B21"/>
    <w:rsid w:val="00B62389"/>
    <w:rsid w:val="00B627CD"/>
    <w:rsid w:val="00B62F6D"/>
    <w:rsid w:val="00B63EEC"/>
    <w:rsid w:val="00B72EC6"/>
    <w:rsid w:val="00B76EFB"/>
    <w:rsid w:val="00B77396"/>
    <w:rsid w:val="00B800A8"/>
    <w:rsid w:val="00B80305"/>
    <w:rsid w:val="00B80837"/>
    <w:rsid w:val="00B8783C"/>
    <w:rsid w:val="00B9191D"/>
    <w:rsid w:val="00B91C62"/>
    <w:rsid w:val="00BA2510"/>
    <w:rsid w:val="00BA49EE"/>
    <w:rsid w:val="00BB011B"/>
    <w:rsid w:val="00BB119E"/>
    <w:rsid w:val="00BB2438"/>
    <w:rsid w:val="00BB269E"/>
    <w:rsid w:val="00BB3E5C"/>
    <w:rsid w:val="00BB4013"/>
    <w:rsid w:val="00BB597E"/>
    <w:rsid w:val="00BB5EF5"/>
    <w:rsid w:val="00BC5F35"/>
    <w:rsid w:val="00BD1F9D"/>
    <w:rsid w:val="00BD21ED"/>
    <w:rsid w:val="00BD2C4C"/>
    <w:rsid w:val="00BD5F28"/>
    <w:rsid w:val="00BD6519"/>
    <w:rsid w:val="00BE0026"/>
    <w:rsid w:val="00BE2C78"/>
    <w:rsid w:val="00BF06EA"/>
    <w:rsid w:val="00BF3449"/>
    <w:rsid w:val="00C04BD9"/>
    <w:rsid w:val="00C05070"/>
    <w:rsid w:val="00C06773"/>
    <w:rsid w:val="00C06E75"/>
    <w:rsid w:val="00C109B6"/>
    <w:rsid w:val="00C11478"/>
    <w:rsid w:val="00C11B6B"/>
    <w:rsid w:val="00C171A2"/>
    <w:rsid w:val="00C210BE"/>
    <w:rsid w:val="00C228B0"/>
    <w:rsid w:val="00C23558"/>
    <w:rsid w:val="00C23DD1"/>
    <w:rsid w:val="00C265DD"/>
    <w:rsid w:val="00C30EE9"/>
    <w:rsid w:val="00C347E4"/>
    <w:rsid w:val="00C430F3"/>
    <w:rsid w:val="00C4556C"/>
    <w:rsid w:val="00C464BE"/>
    <w:rsid w:val="00C47BE6"/>
    <w:rsid w:val="00C511F0"/>
    <w:rsid w:val="00C5375C"/>
    <w:rsid w:val="00C54618"/>
    <w:rsid w:val="00C60D1C"/>
    <w:rsid w:val="00C63F87"/>
    <w:rsid w:val="00C65B62"/>
    <w:rsid w:val="00C66BF1"/>
    <w:rsid w:val="00C712AC"/>
    <w:rsid w:val="00C74639"/>
    <w:rsid w:val="00C752F1"/>
    <w:rsid w:val="00C82E1C"/>
    <w:rsid w:val="00C84893"/>
    <w:rsid w:val="00C91277"/>
    <w:rsid w:val="00C93D67"/>
    <w:rsid w:val="00C93EA3"/>
    <w:rsid w:val="00C95091"/>
    <w:rsid w:val="00C97CBC"/>
    <w:rsid w:val="00CB0DB8"/>
    <w:rsid w:val="00CB15FF"/>
    <w:rsid w:val="00CB7E78"/>
    <w:rsid w:val="00CC2505"/>
    <w:rsid w:val="00CC5F2A"/>
    <w:rsid w:val="00CD022C"/>
    <w:rsid w:val="00CD1741"/>
    <w:rsid w:val="00CD1EEA"/>
    <w:rsid w:val="00CD4072"/>
    <w:rsid w:val="00CD6905"/>
    <w:rsid w:val="00CD6D0A"/>
    <w:rsid w:val="00CE0E44"/>
    <w:rsid w:val="00CE54F3"/>
    <w:rsid w:val="00CE5728"/>
    <w:rsid w:val="00CE7AF0"/>
    <w:rsid w:val="00CF1965"/>
    <w:rsid w:val="00CF58AA"/>
    <w:rsid w:val="00D03598"/>
    <w:rsid w:val="00D04107"/>
    <w:rsid w:val="00D0470B"/>
    <w:rsid w:val="00D06788"/>
    <w:rsid w:val="00D15B4B"/>
    <w:rsid w:val="00D15BBA"/>
    <w:rsid w:val="00D16442"/>
    <w:rsid w:val="00D173F6"/>
    <w:rsid w:val="00D17F6B"/>
    <w:rsid w:val="00D202CC"/>
    <w:rsid w:val="00D20B86"/>
    <w:rsid w:val="00D23990"/>
    <w:rsid w:val="00D26168"/>
    <w:rsid w:val="00D2625C"/>
    <w:rsid w:val="00D26D46"/>
    <w:rsid w:val="00D30443"/>
    <w:rsid w:val="00D323CD"/>
    <w:rsid w:val="00D33B17"/>
    <w:rsid w:val="00D43DBE"/>
    <w:rsid w:val="00D43DEB"/>
    <w:rsid w:val="00D44117"/>
    <w:rsid w:val="00D44A8C"/>
    <w:rsid w:val="00D45E28"/>
    <w:rsid w:val="00D505ED"/>
    <w:rsid w:val="00D5071F"/>
    <w:rsid w:val="00D54344"/>
    <w:rsid w:val="00D56FF4"/>
    <w:rsid w:val="00D571F1"/>
    <w:rsid w:val="00D60563"/>
    <w:rsid w:val="00D61B2D"/>
    <w:rsid w:val="00D62368"/>
    <w:rsid w:val="00D63B97"/>
    <w:rsid w:val="00D65A7F"/>
    <w:rsid w:val="00D65BAC"/>
    <w:rsid w:val="00D67A11"/>
    <w:rsid w:val="00D70079"/>
    <w:rsid w:val="00D8091E"/>
    <w:rsid w:val="00D83BF0"/>
    <w:rsid w:val="00D87366"/>
    <w:rsid w:val="00D915CC"/>
    <w:rsid w:val="00D919A3"/>
    <w:rsid w:val="00D957D0"/>
    <w:rsid w:val="00D9686A"/>
    <w:rsid w:val="00DA01CD"/>
    <w:rsid w:val="00DA0E49"/>
    <w:rsid w:val="00DA5248"/>
    <w:rsid w:val="00DA57EE"/>
    <w:rsid w:val="00DB0CDE"/>
    <w:rsid w:val="00DB2BF7"/>
    <w:rsid w:val="00DB3F27"/>
    <w:rsid w:val="00DC08FB"/>
    <w:rsid w:val="00DC1B5E"/>
    <w:rsid w:val="00DC529D"/>
    <w:rsid w:val="00DC54C7"/>
    <w:rsid w:val="00DC6419"/>
    <w:rsid w:val="00DC668A"/>
    <w:rsid w:val="00DD0023"/>
    <w:rsid w:val="00DD12F9"/>
    <w:rsid w:val="00DD1A42"/>
    <w:rsid w:val="00DD1CB1"/>
    <w:rsid w:val="00DD3A37"/>
    <w:rsid w:val="00DD455F"/>
    <w:rsid w:val="00DD6995"/>
    <w:rsid w:val="00DE00E0"/>
    <w:rsid w:val="00DE52F9"/>
    <w:rsid w:val="00DE604E"/>
    <w:rsid w:val="00DF15F1"/>
    <w:rsid w:val="00DF3B0E"/>
    <w:rsid w:val="00DF4B26"/>
    <w:rsid w:val="00DF4DA4"/>
    <w:rsid w:val="00DF57B5"/>
    <w:rsid w:val="00DF639B"/>
    <w:rsid w:val="00DF6C3D"/>
    <w:rsid w:val="00E004CF"/>
    <w:rsid w:val="00E00CBD"/>
    <w:rsid w:val="00E02049"/>
    <w:rsid w:val="00E03C7B"/>
    <w:rsid w:val="00E06687"/>
    <w:rsid w:val="00E22D72"/>
    <w:rsid w:val="00E22F17"/>
    <w:rsid w:val="00E304BE"/>
    <w:rsid w:val="00E34A4C"/>
    <w:rsid w:val="00E401D4"/>
    <w:rsid w:val="00E411A8"/>
    <w:rsid w:val="00E42BE0"/>
    <w:rsid w:val="00E533DB"/>
    <w:rsid w:val="00E54A63"/>
    <w:rsid w:val="00E563CA"/>
    <w:rsid w:val="00E579AE"/>
    <w:rsid w:val="00E604C4"/>
    <w:rsid w:val="00E638F7"/>
    <w:rsid w:val="00E65889"/>
    <w:rsid w:val="00E70564"/>
    <w:rsid w:val="00E84F11"/>
    <w:rsid w:val="00E874A5"/>
    <w:rsid w:val="00E87B4B"/>
    <w:rsid w:val="00E90CF7"/>
    <w:rsid w:val="00E91B56"/>
    <w:rsid w:val="00E966A6"/>
    <w:rsid w:val="00EA2203"/>
    <w:rsid w:val="00EA244E"/>
    <w:rsid w:val="00EA2DD7"/>
    <w:rsid w:val="00EA3BAF"/>
    <w:rsid w:val="00EA4324"/>
    <w:rsid w:val="00EB3C53"/>
    <w:rsid w:val="00EB5C45"/>
    <w:rsid w:val="00EB6C0B"/>
    <w:rsid w:val="00EC65A0"/>
    <w:rsid w:val="00EC6DCD"/>
    <w:rsid w:val="00ED3B0A"/>
    <w:rsid w:val="00ED3E92"/>
    <w:rsid w:val="00EE132C"/>
    <w:rsid w:val="00EE1717"/>
    <w:rsid w:val="00EE2901"/>
    <w:rsid w:val="00EE48E3"/>
    <w:rsid w:val="00EE537B"/>
    <w:rsid w:val="00EF5337"/>
    <w:rsid w:val="00EF5A43"/>
    <w:rsid w:val="00F01C73"/>
    <w:rsid w:val="00F0218D"/>
    <w:rsid w:val="00F03782"/>
    <w:rsid w:val="00F075C0"/>
    <w:rsid w:val="00F07ACC"/>
    <w:rsid w:val="00F11084"/>
    <w:rsid w:val="00F163C6"/>
    <w:rsid w:val="00F17D24"/>
    <w:rsid w:val="00F23650"/>
    <w:rsid w:val="00F359BE"/>
    <w:rsid w:val="00F35C4A"/>
    <w:rsid w:val="00F36827"/>
    <w:rsid w:val="00F40D1A"/>
    <w:rsid w:val="00F4342E"/>
    <w:rsid w:val="00F44042"/>
    <w:rsid w:val="00F4571B"/>
    <w:rsid w:val="00F45FB4"/>
    <w:rsid w:val="00F46026"/>
    <w:rsid w:val="00F46107"/>
    <w:rsid w:val="00F464C8"/>
    <w:rsid w:val="00F5088B"/>
    <w:rsid w:val="00F5281D"/>
    <w:rsid w:val="00F54672"/>
    <w:rsid w:val="00F54A59"/>
    <w:rsid w:val="00F55EE6"/>
    <w:rsid w:val="00F56C05"/>
    <w:rsid w:val="00F60176"/>
    <w:rsid w:val="00F62ABA"/>
    <w:rsid w:val="00F648D3"/>
    <w:rsid w:val="00F66B3F"/>
    <w:rsid w:val="00F74CD1"/>
    <w:rsid w:val="00F8214C"/>
    <w:rsid w:val="00F84113"/>
    <w:rsid w:val="00F86271"/>
    <w:rsid w:val="00F87028"/>
    <w:rsid w:val="00F87FF3"/>
    <w:rsid w:val="00F90AF0"/>
    <w:rsid w:val="00F947A1"/>
    <w:rsid w:val="00FA156D"/>
    <w:rsid w:val="00FA4FFC"/>
    <w:rsid w:val="00FA5AC9"/>
    <w:rsid w:val="00FB00CF"/>
    <w:rsid w:val="00FB14DF"/>
    <w:rsid w:val="00FB219B"/>
    <w:rsid w:val="00FB5B24"/>
    <w:rsid w:val="00FB61DD"/>
    <w:rsid w:val="00FB7E2C"/>
    <w:rsid w:val="00FC06BE"/>
    <w:rsid w:val="00FC19F4"/>
    <w:rsid w:val="00FC5F81"/>
    <w:rsid w:val="00FC6565"/>
    <w:rsid w:val="00FC67C5"/>
    <w:rsid w:val="00FD0018"/>
    <w:rsid w:val="00FD00F7"/>
    <w:rsid w:val="00FD0BCD"/>
    <w:rsid w:val="00FD4D11"/>
    <w:rsid w:val="00FE1AC7"/>
    <w:rsid w:val="00FE62C0"/>
    <w:rsid w:val="00FE69F1"/>
    <w:rsid w:val="00FF2A71"/>
    <w:rsid w:val="00FF6D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048A02"/>
  <w15:docId w15:val="{BAE9791D-0146-4F62-86FF-788393A4C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0338"/>
    <w:pPr>
      <w:ind w:left="720"/>
      <w:contextualSpacing/>
    </w:pPr>
  </w:style>
  <w:style w:type="paragraph" w:styleId="Header">
    <w:name w:val="header"/>
    <w:basedOn w:val="Normal"/>
    <w:link w:val="HeaderChar"/>
    <w:uiPriority w:val="99"/>
    <w:unhideWhenUsed/>
    <w:rsid w:val="008247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47E5"/>
  </w:style>
  <w:style w:type="paragraph" w:styleId="Footer">
    <w:name w:val="footer"/>
    <w:basedOn w:val="Normal"/>
    <w:link w:val="FooterChar"/>
    <w:uiPriority w:val="99"/>
    <w:unhideWhenUsed/>
    <w:rsid w:val="008247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47E5"/>
  </w:style>
  <w:style w:type="paragraph" w:styleId="BalloonText">
    <w:name w:val="Balloon Text"/>
    <w:basedOn w:val="Normal"/>
    <w:link w:val="BalloonTextChar"/>
    <w:uiPriority w:val="99"/>
    <w:semiHidden/>
    <w:unhideWhenUsed/>
    <w:rsid w:val="009D44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448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046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674AA-8361-4204-9558-C387000F0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495</TotalTime>
  <Pages>3</Pages>
  <Words>1273</Words>
  <Characters>7257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Tammy</dc:creator>
  <cp:lastModifiedBy>Kathy</cp:lastModifiedBy>
  <cp:revision>32</cp:revision>
  <cp:lastPrinted>2023-11-28T20:14:00Z</cp:lastPrinted>
  <dcterms:created xsi:type="dcterms:W3CDTF">2025-02-20T21:45:00Z</dcterms:created>
  <dcterms:modified xsi:type="dcterms:W3CDTF">2025-02-24T21:12:00Z</dcterms:modified>
</cp:coreProperties>
</file>